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B747" w14:textId="538654AF" w:rsidR="00222372" w:rsidRPr="00C6063D" w:rsidRDefault="003C6388" w:rsidP="00343210">
      <w:pPr>
        <w:jc w:val="center"/>
        <w:rPr>
          <w:rFonts w:cs="Times New Roman"/>
          <w:b/>
          <w:bCs/>
          <w:szCs w:val="24"/>
        </w:rPr>
      </w:pPr>
      <w:r w:rsidRPr="00C6063D">
        <w:rPr>
          <w:rFonts w:cs="Times New Roman"/>
          <w:b/>
          <w:bCs/>
          <w:szCs w:val="24"/>
        </w:rPr>
        <w:t>Deposit Return Protocol</w:t>
      </w:r>
    </w:p>
    <w:p w14:paraId="1B7DBBE2" w14:textId="5EDE5FC9" w:rsidR="00222372" w:rsidRPr="00C6063D" w:rsidRDefault="0031593A" w:rsidP="00343210">
      <w:pPr>
        <w:jc w:val="center"/>
        <w:rPr>
          <w:rFonts w:cs="Times New Roman"/>
          <w:b/>
          <w:bCs/>
          <w:szCs w:val="24"/>
        </w:rPr>
      </w:pPr>
      <w:r w:rsidRPr="00C6063D">
        <w:rPr>
          <w:rFonts w:cs="Times New Roman"/>
          <w:b/>
          <w:bCs/>
          <w:szCs w:val="24"/>
        </w:rPr>
        <w:t xml:space="preserve">For </w:t>
      </w:r>
      <w:r w:rsidR="00DC6A1A" w:rsidRPr="00C6063D">
        <w:rPr>
          <w:rFonts w:cs="Times New Roman"/>
          <w:b/>
          <w:bCs/>
          <w:szCs w:val="24"/>
        </w:rPr>
        <w:t xml:space="preserve">The </w:t>
      </w:r>
      <w:r w:rsidR="00CD421B" w:rsidRPr="00C6063D">
        <w:rPr>
          <w:rFonts w:cs="Times New Roman"/>
          <w:b/>
          <w:bCs/>
          <w:szCs w:val="24"/>
        </w:rPr>
        <w:t>Uptowns</w:t>
      </w:r>
      <w:r w:rsidR="00DC6A1A" w:rsidRPr="00C6063D">
        <w:rPr>
          <w:rFonts w:cs="Times New Roman"/>
          <w:b/>
          <w:bCs/>
          <w:szCs w:val="24"/>
        </w:rPr>
        <w:t xml:space="preserve"> </w:t>
      </w:r>
      <w:r w:rsidR="007E5A81" w:rsidRPr="00C6063D">
        <w:rPr>
          <w:rFonts w:cs="Times New Roman"/>
          <w:b/>
          <w:bCs/>
          <w:szCs w:val="24"/>
        </w:rPr>
        <w:t xml:space="preserve">Project </w:t>
      </w:r>
      <w:r w:rsidR="00222372" w:rsidRPr="00C6063D">
        <w:rPr>
          <w:rFonts w:cs="Times New Roman"/>
          <w:b/>
          <w:bCs/>
          <w:szCs w:val="24"/>
        </w:rPr>
        <w:t>(the “Protocol”)</w:t>
      </w:r>
    </w:p>
    <w:p w14:paraId="17291D5A" w14:textId="34FB8CE0" w:rsidR="00222372" w:rsidRPr="00C6063D" w:rsidRDefault="00222372" w:rsidP="00343210">
      <w:pPr>
        <w:rPr>
          <w:rFonts w:cs="Times New Roman"/>
          <w:b/>
          <w:bCs/>
          <w:szCs w:val="24"/>
        </w:rPr>
      </w:pPr>
    </w:p>
    <w:p w14:paraId="1F57B13B" w14:textId="406E9240" w:rsidR="00222372" w:rsidRPr="00C6063D" w:rsidRDefault="00D128BE" w:rsidP="00343210">
      <w:pPr>
        <w:pStyle w:val="ListParagraph"/>
        <w:widowControl w:val="0"/>
        <w:numPr>
          <w:ilvl w:val="0"/>
          <w:numId w:val="6"/>
        </w:numPr>
        <w:tabs>
          <w:tab w:val="left" w:pos="480"/>
        </w:tabs>
        <w:autoSpaceDE w:val="0"/>
        <w:autoSpaceDN w:val="0"/>
        <w:ind w:right="115"/>
        <w:jc w:val="both"/>
        <w:rPr>
          <w:rFonts w:cs="Times New Roman"/>
          <w:szCs w:val="24"/>
        </w:rPr>
      </w:pPr>
      <w:r w:rsidRPr="00C6063D">
        <w:rPr>
          <w:rFonts w:cs="Times New Roman"/>
          <w:szCs w:val="24"/>
        </w:rPr>
        <w:t xml:space="preserve">Pursuant to paragraph 2 of the </w:t>
      </w:r>
      <w:r w:rsidR="004A76C7" w:rsidRPr="00C6063D">
        <w:rPr>
          <w:rFonts w:cs="Times New Roman"/>
          <w:szCs w:val="24"/>
        </w:rPr>
        <w:t>O</w:t>
      </w:r>
      <w:r w:rsidRPr="00C6063D">
        <w:rPr>
          <w:rFonts w:cs="Times New Roman"/>
          <w:szCs w:val="24"/>
        </w:rPr>
        <w:t>rder of the Ontario Superior Court of Justice (Commercial List) made on October 15, 2024 (the “</w:t>
      </w:r>
      <w:r w:rsidRPr="00C6063D">
        <w:rPr>
          <w:rFonts w:cs="Times New Roman"/>
          <w:b/>
          <w:szCs w:val="24"/>
        </w:rPr>
        <w:t>Court Order</w:t>
      </w:r>
      <w:r w:rsidRPr="00C6063D">
        <w:rPr>
          <w:rFonts w:cs="Times New Roman"/>
          <w:szCs w:val="24"/>
        </w:rPr>
        <w:t>”) in the receivership proceedings with respect to certain assets, undertakings and personal property of Vandyk – Uptowns Limited (“</w:t>
      </w:r>
      <w:r w:rsidRPr="00C6063D">
        <w:rPr>
          <w:rFonts w:cs="Times New Roman"/>
          <w:b/>
          <w:bCs/>
          <w:szCs w:val="24"/>
        </w:rPr>
        <w:t>Uptowns</w:t>
      </w:r>
      <w:r w:rsidRPr="00C6063D">
        <w:rPr>
          <w:rFonts w:cs="Times New Roman"/>
          <w:szCs w:val="24"/>
        </w:rPr>
        <w:t>”), certain agreements of purchase and sale (each a “</w:t>
      </w:r>
      <w:r w:rsidRPr="00C6063D">
        <w:rPr>
          <w:rFonts w:cs="Times New Roman"/>
          <w:b/>
          <w:bCs/>
          <w:szCs w:val="24"/>
        </w:rPr>
        <w:t>Pre-Sale APS</w:t>
      </w:r>
      <w:r w:rsidRPr="00C6063D">
        <w:rPr>
          <w:rFonts w:cs="Times New Roman"/>
          <w:szCs w:val="24"/>
        </w:rPr>
        <w:t>” and, collectively, the “</w:t>
      </w:r>
      <w:r w:rsidRPr="00C6063D">
        <w:rPr>
          <w:rFonts w:cs="Times New Roman"/>
          <w:b/>
          <w:bCs/>
          <w:szCs w:val="24"/>
        </w:rPr>
        <w:t>Pre-Sale APSs</w:t>
      </w:r>
      <w:r w:rsidRPr="00C6063D">
        <w:rPr>
          <w:rFonts w:cs="Times New Roman"/>
          <w:szCs w:val="24"/>
        </w:rPr>
        <w:t>”) for the Uptowns project known municipally as 10302 Heart Lake Road, Brampton Ontario</w:t>
      </w:r>
      <w:r w:rsidRPr="00C6063D">
        <w:rPr>
          <w:rFonts w:eastAsia="Times New Roman" w:cs="Times New Roman"/>
          <w:szCs w:val="24"/>
        </w:rPr>
        <w:t xml:space="preserve"> </w:t>
      </w:r>
      <w:r w:rsidRPr="00C6063D">
        <w:rPr>
          <w:rFonts w:cs="Times New Roman"/>
          <w:szCs w:val="24"/>
        </w:rPr>
        <w:t>(the “</w:t>
      </w:r>
      <w:r w:rsidRPr="00C6063D">
        <w:rPr>
          <w:rFonts w:cs="Times New Roman"/>
          <w:b/>
          <w:bCs/>
          <w:szCs w:val="24"/>
        </w:rPr>
        <w:t>Uptowns</w:t>
      </w:r>
      <w:r w:rsidRPr="00C6063D">
        <w:rPr>
          <w:rFonts w:cs="Times New Roman"/>
          <w:szCs w:val="24"/>
        </w:rPr>
        <w:t xml:space="preserve"> </w:t>
      </w:r>
      <w:r w:rsidRPr="00C6063D">
        <w:rPr>
          <w:rFonts w:cs="Times New Roman"/>
          <w:b/>
          <w:szCs w:val="24"/>
        </w:rPr>
        <w:t>Project</w:t>
      </w:r>
      <w:r w:rsidRPr="00C6063D">
        <w:rPr>
          <w:rFonts w:cs="Times New Roman"/>
          <w:szCs w:val="24"/>
        </w:rPr>
        <w:t>”) may be terminated from time to time.</w:t>
      </w:r>
    </w:p>
    <w:p w14:paraId="3311D99D" w14:textId="006F5F9D" w:rsidR="00D128BE" w:rsidRPr="00C6063D" w:rsidRDefault="00D128BE" w:rsidP="00343210">
      <w:pPr>
        <w:pStyle w:val="ListParagraph"/>
        <w:widowControl w:val="0"/>
        <w:numPr>
          <w:ilvl w:val="0"/>
          <w:numId w:val="6"/>
        </w:numPr>
        <w:tabs>
          <w:tab w:val="left" w:pos="479"/>
        </w:tabs>
        <w:autoSpaceDE w:val="0"/>
        <w:autoSpaceDN w:val="0"/>
        <w:ind w:right="115"/>
        <w:jc w:val="both"/>
        <w:rPr>
          <w:rFonts w:cs="Times New Roman"/>
          <w:szCs w:val="24"/>
        </w:rPr>
      </w:pPr>
      <w:r w:rsidRPr="00C6063D">
        <w:rPr>
          <w:rFonts w:eastAsia="Times New Roman" w:cs="Times New Roman"/>
          <w:szCs w:val="24"/>
        </w:rPr>
        <w:t xml:space="preserve">KSV Restructuring Inc., </w:t>
      </w:r>
      <w:r w:rsidRPr="00C6063D">
        <w:rPr>
          <w:rFonts w:cs="Times New Roman"/>
          <w:szCs w:val="24"/>
        </w:rPr>
        <w:t>in its capacity as Receiver (as defined in the Court Order), shall send letters to known purchasers under the Pre-Sale APSs that are terminated pursuant to the Court Order (the “</w:t>
      </w:r>
      <w:r w:rsidRPr="00C6063D">
        <w:rPr>
          <w:rFonts w:cs="Times New Roman"/>
          <w:b/>
          <w:bCs/>
          <w:szCs w:val="24"/>
        </w:rPr>
        <w:t xml:space="preserve">Terminated </w:t>
      </w:r>
      <w:r w:rsidRPr="00C6063D">
        <w:rPr>
          <w:rFonts w:cs="Times New Roman"/>
          <w:b/>
          <w:szCs w:val="24"/>
        </w:rPr>
        <w:t>Purchasers</w:t>
      </w:r>
      <w:r w:rsidRPr="00C6063D">
        <w:rPr>
          <w:rFonts w:cs="Times New Roman"/>
          <w:szCs w:val="24"/>
        </w:rPr>
        <w:t>”) notifying them that their Pre-Sale APSs have been terminated pursuant to the Court Order, that Trisura Guarantee Insurance Company (“</w:t>
      </w:r>
      <w:r w:rsidRPr="00C6063D">
        <w:rPr>
          <w:rFonts w:cs="Times New Roman"/>
          <w:b/>
          <w:bCs/>
          <w:szCs w:val="24"/>
        </w:rPr>
        <w:t>Trisura</w:t>
      </w:r>
      <w:r w:rsidRPr="00C6063D">
        <w:rPr>
          <w:rFonts w:cs="Times New Roman"/>
          <w:szCs w:val="24"/>
        </w:rPr>
        <w:t>”), Tarion Warranty Corporation (“</w:t>
      </w:r>
      <w:r w:rsidRPr="00C6063D">
        <w:rPr>
          <w:rFonts w:cs="Times New Roman"/>
          <w:b/>
          <w:szCs w:val="24"/>
        </w:rPr>
        <w:t>Tarion</w:t>
      </w:r>
      <w:r w:rsidRPr="00C6063D">
        <w:rPr>
          <w:rFonts w:cs="Times New Roman"/>
          <w:szCs w:val="24"/>
        </w:rPr>
        <w:t>”), and the Receiver have agreed upon a protocol to refund the deposits (the “</w:t>
      </w:r>
      <w:r w:rsidRPr="00C6063D">
        <w:rPr>
          <w:rFonts w:cs="Times New Roman"/>
          <w:b/>
          <w:szCs w:val="24"/>
        </w:rPr>
        <w:t>Deposits</w:t>
      </w:r>
      <w:r w:rsidRPr="00C6063D">
        <w:rPr>
          <w:rFonts w:cs="Times New Roman"/>
          <w:szCs w:val="24"/>
        </w:rPr>
        <w:t xml:space="preserve">”, and which Deposit amounts include any amounts that would be a valid deposit claim under the </w:t>
      </w:r>
      <w:r w:rsidRPr="00C6063D">
        <w:rPr>
          <w:rFonts w:cs="Times New Roman"/>
          <w:i/>
          <w:szCs w:val="24"/>
        </w:rPr>
        <w:t>Ontario New Home Warranties Plan Act</w:t>
      </w:r>
      <w:r w:rsidRPr="00C6063D">
        <w:rPr>
          <w:rFonts w:cs="Times New Roman"/>
          <w:szCs w:val="24"/>
        </w:rPr>
        <w:t xml:space="preserve"> (together with the regulations promulgated thereunder, the “</w:t>
      </w:r>
      <w:r w:rsidRPr="00C6063D">
        <w:rPr>
          <w:rFonts w:cs="Times New Roman"/>
          <w:b/>
          <w:bCs/>
          <w:szCs w:val="24"/>
        </w:rPr>
        <w:t>ONHWPA</w:t>
      </w:r>
      <w:r w:rsidRPr="00C6063D">
        <w:rPr>
          <w:rFonts w:cs="Times New Roman"/>
          <w:szCs w:val="24"/>
        </w:rPr>
        <w:t>”, and such valid deposit claims, the “</w:t>
      </w:r>
      <w:r w:rsidRPr="00C6063D">
        <w:rPr>
          <w:rFonts w:cs="Times New Roman"/>
          <w:b/>
          <w:bCs/>
          <w:szCs w:val="24"/>
        </w:rPr>
        <w:t>Tarion-backstopped Deposit Claims</w:t>
      </w:r>
      <w:r w:rsidRPr="00C6063D">
        <w:rPr>
          <w:rFonts w:cs="Times New Roman"/>
          <w:szCs w:val="24"/>
        </w:rPr>
        <w:t xml:space="preserve">”) and under Master Deposit Insurance Policy </w:t>
      </w:r>
      <w:bookmarkStart w:id="0" w:name="_9kR3WTr89345CcSvqiz"/>
      <w:r w:rsidR="006F5FA3" w:rsidRPr="00C6063D">
        <w:rPr>
          <w:rFonts w:cs="Times New Roman"/>
          <w:szCs w:val="24"/>
        </w:rPr>
        <w:t>TDS0990335</w:t>
      </w:r>
      <w:bookmarkEnd w:id="0"/>
      <w:r w:rsidRPr="00C6063D">
        <w:rPr>
          <w:rFonts w:cs="Times New Roman"/>
          <w:szCs w:val="24"/>
        </w:rPr>
        <w:t>) that such Terminated Purchasers provided under the Pre-Sale APSs and attaching the Release and Termination Agreement (attached as Schedule “A”). Trisura and Tarion shall be blind copied on, or provided with copies of, the Receiver’s letters to the Terminated Purchasers.</w:t>
      </w:r>
    </w:p>
    <w:p w14:paraId="10169403" w14:textId="5E5BEB1B" w:rsidR="00222372" w:rsidRPr="00C6063D" w:rsidRDefault="00D128BE" w:rsidP="00343210">
      <w:pPr>
        <w:pStyle w:val="ListParagraph"/>
        <w:widowControl w:val="0"/>
        <w:numPr>
          <w:ilvl w:val="0"/>
          <w:numId w:val="6"/>
        </w:numPr>
        <w:tabs>
          <w:tab w:val="left" w:pos="480"/>
        </w:tabs>
        <w:autoSpaceDE w:val="0"/>
        <w:autoSpaceDN w:val="0"/>
        <w:ind w:right="115" w:hanging="480"/>
        <w:jc w:val="both"/>
        <w:rPr>
          <w:rFonts w:cs="Times New Roman"/>
          <w:szCs w:val="24"/>
        </w:rPr>
      </w:pPr>
      <w:r w:rsidRPr="00C6063D">
        <w:rPr>
          <w:rFonts w:cs="Times New Roman"/>
          <w:szCs w:val="24"/>
        </w:rPr>
        <w:t>Trisura</w:t>
      </w:r>
      <w:r w:rsidR="008F26E5" w:rsidRPr="00C6063D">
        <w:rPr>
          <w:rFonts w:cs="Times New Roman"/>
          <w:szCs w:val="24"/>
        </w:rPr>
        <w:t xml:space="preserve"> shall request that t</w:t>
      </w:r>
      <w:r w:rsidR="0031593A" w:rsidRPr="00C6063D">
        <w:rPr>
          <w:rFonts w:cs="Times New Roman"/>
          <w:szCs w:val="24"/>
        </w:rPr>
        <w:t xml:space="preserve">he Deposits, together with all accrued interest thereon, </w:t>
      </w:r>
      <w:r w:rsidR="008F26E5" w:rsidRPr="00C6063D">
        <w:rPr>
          <w:rFonts w:cs="Times New Roman"/>
          <w:szCs w:val="24"/>
        </w:rPr>
        <w:t xml:space="preserve">be </w:t>
      </w:r>
      <w:r w:rsidR="00EF6B31" w:rsidRPr="00C6063D">
        <w:rPr>
          <w:rFonts w:cs="Times New Roman"/>
          <w:szCs w:val="24"/>
        </w:rPr>
        <w:t xml:space="preserve">transferred </w:t>
      </w:r>
      <w:r w:rsidR="008F26E5" w:rsidRPr="00C6063D">
        <w:rPr>
          <w:rFonts w:cs="Times New Roman"/>
          <w:szCs w:val="24"/>
        </w:rPr>
        <w:t>by</w:t>
      </w:r>
      <w:r w:rsidR="00D91A0A" w:rsidRPr="00C6063D">
        <w:rPr>
          <w:rFonts w:cs="Times New Roman"/>
          <w:szCs w:val="24"/>
        </w:rPr>
        <w:t xml:space="preserve"> Schneider Ruggiero Spencer Milburn LLP</w:t>
      </w:r>
      <w:r w:rsidR="008F26E5" w:rsidRPr="00C6063D">
        <w:rPr>
          <w:rFonts w:cs="Times New Roman"/>
          <w:szCs w:val="24"/>
        </w:rPr>
        <w:t>, in its capacity as escrow agent</w:t>
      </w:r>
      <w:r w:rsidR="000F3F8B" w:rsidRPr="00C6063D">
        <w:rPr>
          <w:rFonts w:cs="Times New Roman"/>
          <w:szCs w:val="24"/>
        </w:rPr>
        <w:t xml:space="preserve"> (“</w:t>
      </w:r>
      <w:r w:rsidR="000F3F8B" w:rsidRPr="00C6063D">
        <w:rPr>
          <w:rFonts w:cs="Times New Roman"/>
          <w:b/>
          <w:bCs/>
          <w:szCs w:val="24"/>
        </w:rPr>
        <w:t>Escrow Agent</w:t>
      </w:r>
      <w:r w:rsidR="000F3F8B" w:rsidRPr="00C6063D">
        <w:rPr>
          <w:rFonts w:cs="Times New Roman"/>
          <w:szCs w:val="24"/>
        </w:rPr>
        <w:t>”)</w:t>
      </w:r>
      <w:r w:rsidR="008F26E5" w:rsidRPr="00C6063D">
        <w:rPr>
          <w:rFonts w:cs="Times New Roman"/>
          <w:szCs w:val="24"/>
        </w:rPr>
        <w:t xml:space="preserve">, to </w:t>
      </w:r>
      <w:r w:rsidRPr="00C6063D">
        <w:rPr>
          <w:rFonts w:cs="Times New Roman"/>
          <w:szCs w:val="24"/>
        </w:rPr>
        <w:t>Trisura</w:t>
      </w:r>
      <w:r w:rsidR="008F26E5" w:rsidRPr="00C6063D">
        <w:rPr>
          <w:rFonts w:cs="Times New Roman"/>
          <w:szCs w:val="24"/>
        </w:rPr>
        <w:t xml:space="preserve"> or its authorized agent </w:t>
      </w:r>
      <w:r w:rsidR="00A20656" w:rsidRPr="00C6063D">
        <w:rPr>
          <w:rFonts w:cs="Times New Roman"/>
          <w:szCs w:val="24"/>
        </w:rPr>
        <w:t xml:space="preserve">to be held by </w:t>
      </w:r>
      <w:r w:rsidRPr="00C6063D">
        <w:rPr>
          <w:rFonts w:cs="Times New Roman"/>
          <w:szCs w:val="24"/>
        </w:rPr>
        <w:t>Trisura</w:t>
      </w:r>
      <w:r w:rsidR="00A20656" w:rsidRPr="00C6063D">
        <w:rPr>
          <w:rFonts w:cs="Times New Roman"/>
          <w:szCs w:val="24"/>
        </w:rPr>
        <w:t xml:space="preserve"> or its authorized agent </w:t>
      </w:r>
      <w:r w:rsidR="008F26E5" w:rsidRPr="00C6063D">
        <w:rPr>
          <w:rFonts w:cs="Times New Roman"/>
          <w:szCs w:val="24"/>
        </w:rPr>
        <w:t xml:space="preserve">pursuant to the terms of this Protocol. </w:t>
      </w:r>
      <w:r w:rsidR="0014390F" w:rsidRPr="00C6063D">
        <w:rPr>
          <w:rFonts w:cs="Times New Roman"/>
          <w:szCs w:val="24"/>
        </w:rPr>
        <w:t xml:space="preserve"> </w:t>
      </w:r>
    </w:p>
    <w:p w14:paraId="1F5A1983" w14:textId="23F441A1" w:rsidR="002223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The Receiver will provide a Statutory Declaration, in the form attached as Schedule “B”</w:t>
      </w:r>
      <w:r w:rsidR="001C4D3D" w:rsidRPr="00C6063D">
        <w:rPr>
          <w:rFonts w:cs="Times New Roman"/>
          <w:szCs w:val="24"/>
        </w:rPr>
        <w:t>, to Tarion.</w:t>
      </w:r>
    </w:p>
    <w:p w14:paraId="0D8D499B" w14:textId="0D37994B" w:rsidR="00222372" w:rsidRPr="00C6063D" w:rsidRDefault="00D128BE"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bCs/>
          <w:szCs w:val="24"/>
        </w:rPr>
        <w:t>Uptowns</w:t>
      </w:r>
      <w:r w:rsidR="007417C8" w:rsidRPr="00C6063D">
        <w:rPr>
          <w:rFonts w:cs="Times New Roman"/>
          <w:bCs/>
          <w:szCs w:val="24"/>
        </w:rPr>
        <w:t xml:space="preserve"> </w:t>
      </w:r>
      <w:r w:rsidR="00222372" w:rsidRPr="00C6063D">
        <w:rPr>
          <w:rFonts w:cs="Times New Roman"/>
          <w:szCs w:val="24"/>
        </w:rPr>
        <w:t xml:space="preserve">will be asked </w:t>
      </w:r>
      <w:r w:rsidR="007E5A81" w:rsidRPr="00C6063D">
        <w:rPr>
          <w:rFonts w:cs="Times New Roman"/>
          <w:szCs w:val="24"/>
        </w:rPr>
        <w:t xml:space="preserve">by the Receiver </w:t>
      </w:r>
      <w:r w:rsidR="00222372" w:rsidRPr="00C6063D">
        <w:rPr>
          <w:rFonts w:cs="Times New Roman"/>
          <w:szCs w:val="24"/>
        </w:rPr>
        <w:t xml:space="preserve">to provide the Statutory Declaration, in the form attached as Schedule “C”, to Tarion. Failure by </w:t>
      </w:r>
      <w:r w:rsidR="007417C8" w:rsidRPr="00C6063D">
        <w:rPr>
          <w:rFonts w:cs="Times New Roman"/>
          <w:bCs/>
          <w:szCs w:val="24"/>
        </w:rPr>
        <w:t xml:space="preserve">Vandyk </w:t>
      </w:r>
      <w:r w:rsidR="00222372" w:rsidRPr="00C6063D">
        <w:rPr>
          <w:rFonts w:cs="Times New Roman"/>
          <w:szCs w:val="24"/>
        </w:rPr>
        <w:t xml:space="preserve">to provide the Statutory Declaration will not prevent the return of the Deposits to the </w:t>
      </w:r>
      <w:r w:rsidRPr="00C6063D">
        <w:rPr>
          <w:rFonts w:cs="Times New Roman"/>
          <w:szCs w:val="24"/>
        </w:rPr>
        <w:t xml:space="preserve">Terminated </w:t>
      </w:r>
      <w:r w:rsidR="00222372" w:rsidRPr="00C6063D">
        <w:rPr>
          <w:rFonts w:cs="Times New Roman"/>
          <w:szCs w:val="24"/>
        </w:rPr>
        <w:t>Purchasers and is not a condition of such return.</w:t>
      </w:r>
      <w:r w:rsidR="000F3F8B" w:rsidRPr="00C6063D">
        <w:rPr>
          <w:rFonts w:cs="Times New Roman"/>
          <w:szCs w:val="24"/>
        </w:rPr>
        <w:t xml:space="preserve"> For the avoidance of doubt, the Receiver is not to be asked to provide such Statutory Declaration on behalf of </w:t>
      </w:r>
      <w:r w:rsidRPr="00C6063D">
        <w:rPr>
          <w:rFonts w:cs="Times New Roman"/>
          <w:szCs w:val="24"/>
        </w:rPr>
        <w:t>Uptowns</w:t>
      </w:r>
      <w:r w:rsidR="000F3F8B" w:rsidRPr="00C6063D">
        <w:rPr>
          <w:rFonts w:cs="Times New Roman"/>
          <w:szCs w:val="24"/>
        </w:rPr>
        <w:t>.</w:t>
      </w:r>
    </w:p>
    <w:p w14:paraId="392A78CF" w14:textId="6FFC546A" w:rsidR="002223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bookmarkStart w:id="1" w:name="_Hlk187159387"/>
      <w:r w:rsidRPr="00C6063D">
        <w:rPr>
          <w:rFonts w:cs="Times New Roman"/>
          <w:szCs w:val="24"/>
        </w:rPr>
        <w:t xml:space="preserve">The </w:t>
      </w:r>
      <w:r w:rsidR="00D128BE" w:rsidRPr="00C6063D">
        <w:rPr>
          <w:rFonts w:cs="Times New Roman"/>
          <w:szCs w:val="24"/>
        </w:rPr>
        <w:t xml:space="preserve">Terminated </w:t>
      </w:r>
      <w:r w:rsidRPr="00C6063D">
        <w:rPr>
          <w:rFonts w:cs="Times New Roman"/>
          <w:szCs w:val="24"/>
        </w:rPr>
        <w:t xml:space="preserve">Purchasers will </w:t>
      </w:r>
      <w:r w:rsidR="00B353EE" w:rsidRPr="00C6063D">
        <w:rPr>
          <w:rFonts w:cs="Times New Roman"/>
          <w:szCs w:val="24"/>
        </w:rPr>
        <w:t xml:space="preserve">upload </w:t>
      </w:r>
      <w:r w:rsidR="00AB2C59" w:rsidRPr="00C6063D">
        <w:rPr>
          <w:rFonts w:cs="Times New Roman"/>
          <w:szCs w:val="24"/>
        </w:rPr>
        <w:t>their executed Release and Termination Agreement</w:t>
      </w:r>
      <w:r w:rsidR="00F17F2E" w:rsidRPr="00C6063D">
        <w:rPr>
          <w:rFonts w:cs="Times New Roman"/>
          <w:szCs w:val="24"/>
        </w:rPr>
        <w:t xml:space="preserve"> which shall be provided by </w:t>
      </w:r>
      <w:r w:rsidR="00D128BE" w:rsidRPr="00C6063D">
        <w:rPr>
          <w:rFonts w:cs="Times New Roman"/>
          <w:szCs w:val="24"/>
        </w:rPr>
        <w:t>Trisura</w:t>
      </w:r>
      <w:r w:rsidR="00F17F2E" w:rsidRPr="00C6063D">
        <w:rPr>
          <w:rFonts w:cs="Times New Roman"/>
          <w:szCs w:val="24"/>
        </w:rPr>
        <w:t xml:space="preserve"> or its authorized agent to the Purchasers</w:t>
      </w:r>
      <w:r w:rsidR="00B353EE" w:rsidRPr="00C6063D">
        <w:rPr>
          <w:rFonts w:cs="Times New Roman"/>
          <w:szCs w:val="24"/>
        </w:rPr>
        <w:t>,</w:t>
      </w:r>
      <w:r w:rsidR="000F3F8B" w:rsidRPr="00C6063D">
        <w:rPr>
          <w:rFonts w:cs="Times New Roman"/>
          <w:szCs w:val="24"/>
        </w:rPr>
        <w:t xml:space="preserve"> </w:t>
      </w:r>
      <w:r w:rsidR="00AB2C59" w:rsidRPr="00C6063D">
        <w:rPr>
          <w:rFonts w:cs="Times New Roman"/>
          <w:szCs w:val="24"/>
        </w:rPr>
        <w:t>with a copy of their photo ID</w:t>
      </w:r>
      <w:r w:rsidR="00D4309E" w:rsidRPr="00C6063D">
        <w:rPr>
          <w:rFonts w:cs="Times New Roman"/>
          <w:szCs w:val="24"/>
        </w:rPr>
        <w:t>, a mailing address</w:t>
      </w:r>
      <w:r w:rsidR="0014390F" w:rsidRPr="00C6063D">
        <w:rPr>
          <w:rFonts w:cs="Times New Roman"/>
          <w:szCs w:val="24"/>
        </w:rPr>
        <w:t xml:space="preserve"> for the return of the Deposits</w:t>
      </w:r>
      <w:r w:rsidR="00D4309E" w:rsidRPr="00C6063D">
        <w:rPr>
          <w:rFonts w:cs="Times New Roman"/>
          <w:szCs w:val="24"/>
        </w:rPr>
        <w:t xml:space="preserve"> and a confirmation of the principal amount of </w:t>
      </w:r>
      <w:r w:rsidR="00EF6B31" w:rsidRPr="00C6063D">
        <w:rPr>
          <w:rFonts w:cs="Times New Roman"/>
          <w:szCs w:val="24"/>
        </w:rPr>
        <w:t xml:space="preserve">the </w:t>
      </w:r>
      <w:r w:rsidR="00F82752" w:rsidRPr="00C6063D">
        <w:rPr>
          <w:rFonts w:cs="Times New Roman"/>
          <w:szCs w:val="24"/>
        </w:rPr>
        <w:t xml:space="preserve">Deposits </w:t>
      </w:r>
      <w:r w:rsidR="00D4309E" w:rsidRPr="00C6063D">
        <w:rPr>
          <w:rFonts w:cs="Times New Roman"/>
          <w:szCs w:val="24"/>
        </w:rPr>
        <w:t>to be returned</w:t>
      </w:r>
      <w:r w:rsidR="0014390F" w:rsidRPr="00C6063D">
        <w:rPr>
          <w:rFonts w:cs="Times New Roman"/>
          <w:szCs w:val="24"/>
        </w:rPr>
        <w:t xml:space="preserve"> at the following address: </w:t>
      </w:r>
      <w:r w:rsidR="00E81F21" w:rsidRPr="00C6063D">
        <w:rPr>
          <w:rFonts w:cs="Times New Roman"/>
          <w:szCs w:val="24"/>
        </w:rPr>
        <w:t>www.mnp.ca/</w:t>
      </w:r>
      <w:r w:rsidR="00D128BE" w:rsidRPr="00C6063D">
        <w:rPr>
          <w:rFonts w:cs="Times New Roman"/>
          <w:szCs w:val="24"/>
        </w:rPr>
        <w:t>Trisura</w:t>
      </w:r>
      <w:r w:rsidR="00E81F21" w:rsidRPr="00C6063D">
        <w:rPr>
          <w:rFonts w:cs="Times New Roman"/>
          <w:szCs w:val="24"/>
        </w:rPr>
        <w:t xml:space="preserve">depositreturn. </w:t>
      </w:r>
      <w:r w:rsidR="0014390F" w:rsidRPr="00C6063D">
        <w:rPr>
          <w:rFonts w:cs="Times New Roman"/>
          <w:szCs w:val="24"/>
        </w:rPr>
        <w:t xml:space="preserve">The Receiver may also provide such materials as produced by the Purchases to </w:t>
      </w:r>
      <w:r w:rsidR="00D128BE" w:rsidRPr="00C6063D">
        <w:rPr>
          <w:rFonts w:cs="Times New Roman"/>
          <w:szCs w:val="24"/>
        </w:rPr>
        <w:t>Trisura</w:t>
      </w:r>
      <w:r w:rsidR="0014390F" w:rsidRPr="00C6063D">
        <w:rPr>
          <w:rFonts w:cs="Times New Roman"/>
          <w:szCs w:val="24"/>
        </w:rPr>
        <w:t>, its authorized agent, or Tario</w:t>
      </w:r>
      <w:r w:rsidR="00EF4027" w:rsidRPr="00C6063D">
        <w:rPr>
          <w:rFonts w:cs="Times New Roman"/>
          <w:szCs w:val="24"/>
        </w:rPr>
        <w:t>n</w:t>
      </w:r>
      <w:r w:rsidRPr="00C6063D">
        <w:rPr>
          <w:rFonts w:cs="Times New Roman"/>
          <w:szCs w:val="24"/>
        </w:rPr>
        <w:t>.</w:t>
      </w:r>
      <w:bookmarkEnd w:id="1"/>
    </w:p>
    <w:p w14:paraId="4122A50A" w14:textId="73CFC3C9" w:rsidR="00222372" w:rsidRPr="00C6063D" w:rsidRDefault="00D128BE" w:rsidP="00343210">
      <w:pPr>
        <w:pStyle w:val="ListParagraph"/>
        <w:widowControl w:val="0"/>
        <w:numPr>
          <w:ilvl w:val="0"/>
          <w:numId w:val="6"/>
        </w:numPr>
        <w:tabs>
          <w:tab w:val="left" w:pos="480"/>
        </w:tabs>
        <w:autoSpaceDE w:val="0"/>
        <w:autoSpaceDN w:val="0"/>
        <w:ind w:right="115" w:hanging="480"/>
        <w:jc w:val="both"/>
        <w:rPr>
          <w:rFonts w:cs="Times New Roman"/>
          <w:szCs w:val="24"/>
        </w:rPr>
      </w:pPr>
      <w:r w:rsidRPr="00C6063D">
        <w:rPr>
          <w:rFonts w:cs="Times New Roman"/>
          <w:szCs w:val="24"/>
        </w:rPr>
        <w:t>Trisura</w:t>
      </w:r>
      <w:r w:rsidR="00D91A0A" w:rsidRPr="00C6063D">
        <w:rPr>
          <w:rFonts w:cs="Times New Roman"/>
          <w:szCs w:val="24"/>
        </w:rPr>
        <w:t xml:space="preserve"> or its authorized agent </w:t>
      </w:r>
      <w:r w:rsidR="00222372" w:rsidRPr="00C6063D">
        <w:rPr>
          <w:rFonts w:cs="Times New Roman"/>
          <w:szCs w:val="24"/>
        </w:rPr>
        <w:t>will assemble an electronic brief (“</w:t>
      </w:r>
      <w:r w:rsidR="00222372" w:rsidRPr="00C6063D">
        <w:rPr>
          <w:rFonts w:cs="Times New Roman"/>
          <w:b/>
          <w:szCs w:val="24"/>
        </w:rPr>
        <w:t>Brief</w:t>
      </w:r>
      <w:r w:rsidR="00222372" w:rsidRPr="00C6063D">
        <w:rPr>
          <w:rFonts w:cs="Times New Roman"/>
          <w:szCs w:val="24"/>
        </w:rPr>
        <w:t xml:space="preserve">”) in respect of each of the Unit APSs for </w:t>
      </w:r>
      <w:r w:rsidR="0014390F" w:rsidRPr="00C6063D">
        <w:rPr>
          <w:rFonts w:cs="Times New Roman"/>
          <w:szCs w:val="24"/>
        </w:rPr>
        <w:t xml:space="preserve">the </w:t>
      </w:r>
      <w:r w:rsidRPr="00C6063D">
        <w:rPr>
          <w:rFonts w:cs="Times New Roman"/>
          <w:szCs w:val="24"/>
        </w:rPr>
        <w:t>Uptowns</w:t>
      </w:r>
      <w:r w:rsidR="0014390F" w:rsidRPr="00C6063D">
        <w:rPr>
          <w:rFonts w:cs="Times New Roman"/>
          <w:szCs w:val="24"/>
        </w:rPr>
        <w:t xml:space="preserve"> Projec</w:t>
      </w:r>
      <w:r w:rsidR="00B353EE" w:rsidRPr="00C6063D">
        <w:rPr>
          <w:rFonts w:cs="Times New Roman"/>
          <w:szCs w:val="24"/>
        </w:rPr>
        <w:t>t,</w:t>
      </w:r>
      <w:r w:rsidR="00222372" w:rsidRPr="00C6063D">
        <w:rPr>
          <w:rFonts w:cs="Times New Roman"/>
          <w:szCs w:val="24"/>
        </w:rPr>
        <w:t xml:space="preserve"> which Brief will include the following (to the extent available):</w:t>
      </w:r>
    </w:p>
    <w:p w14:paraId="692235A4" w14:textId="77777777" w:rsidR="00222372" w:rsidRPr="00C6063D" w:rsidRDefault="00222372" w:rsidP="00343210">
      <w:pPr>
        <w:pStyle w:val="ListParagraph"/>
        <w:widowControl w:val="0"/>
        <w:numPr>
          <w:ilvl w:val="1"/>
          <w:numId w:val="6"/>
        </w:numPr>
        <w:tabs>
          <w:tab w:val="left" w:pos="839"/>
        </w:tabs>
        <w:autoSpaceDE w:val="0"/>
        <w:autoSpaceDN w:val="0"/>
        <w:spacing w:after="0"/>
        <w:ind w:left="839" w:hanging="359"/>
        <w:jc w:val="both"/>
        <w:rPr>
          <w:rFonts w:cs="Times New Roman"/>
          <w:szCs w:val="24"/>
        </w:rPr>
      </w:pPr>
      <w:r w:rsidRPr="00C6063D">
        <w:rPr>
          <w:rFonts w:cs="Times New Roman"/>
          <w:szCs w:val="24"/>
        </w:rPr>
        <w:t>Executed Release and Termination Agreement;</w:t>
      </w:r>
    </w:p>
    <w:p w14:paraId="6070B994" w14:textId="48C29620" w:rsidR="00222372" w:rsidRPr="00C6063D" w:rsidRDefault="00222372" w:rsidP="00343210">
      <w:pPr>
        <w:pStyle w:val="ListParagraph"/>
        <w:widowControl w:val="0"/>
        <w:numPr>
          <w:ilvl w:val="1"/>
          <w:numId w:val="6"/>
        </w:numPr>
        <w:tabs>
          <w:tab w:val="left" w:pos="838"/>
        </w:tabs>
        <w:autoSpaceDE w:val="0"/>
        <w:autoSpaceDN w:val="0"/>
        <w:spacing w:after="0"/>
        <w:ind w:left="838" w:hanging="358"/>
        <w:jc w:val="both"/>
        <w:rPr>
          <w:rFonts w:cs="Times New Roman"/>
          <w:szCs w:val="24"/>
        </w:rPr>
      </w:pPr>
      <w:r w:rsidRPr="00C6063D">
        <w:rPr>
          <w:rFonts w:cs="Times New Roman"/>
          <w:szCs w:val="24"/>
        </w:rPr>
        <w:t xml:space="preserve">Copy of Purchaser’s photo ID; </w:t>
      </w:r>
    </w:p>
    <w:p w14:paraId="5F8C5D46" w14:textId="12B0CBAD" w:rsidR="00222372" w:rsidRPr="00C6063D" w:rsidRDefault="00222372" w:rsidP="00343210">
      <w:pPr>
        <w:pStyle w:val="ListParagraph"/>
        <w:widowControl w:val="0"/>
        <w:numPr>
          <w:ilvl w:val="1"/>
          <w:numId w:val="6"/>
        </w:numPr>
        <w:tabs>
          <w:tab w:val="left" w:pos="839"/>
        </w:tabs>
        <w:autoSpaceDE w:val="0"/>
        <w:autoSpaceDN w:val="0"/>
        <w:spacing w:after="0"/>
        <w:ind w:left="839" w:hanging="357"/>
        <w:jc w:val="both"/>
        <w:rPr>
          <w:rFonts w:cs="Times New Roman"/>
          <w:szCs w:val="24"/>
        </w:rPr>
      </w:pPr>
      <w:r w:rsidRPr="00C6063D">
        <w:rPr>
          <w:rFonts w:cs="Times New Roman"/>
          <w:szCs w:val="24"/>
        </w:rPr>
        <w:t>Copy of the first page of the applicable Unit APS</w:t>
      </w:r>
      <w:r w:rsidR="00D4309E" w:rsidRPr="00C6063D">
        <w:rPr>
          <w:rFonts w:cs="Times New Roman"/>
          <w:szCs w:val="24"/>
        </w:rPr>
        <w:t xml:space="preserve">; and </w:t>
      </w:r>
    </w:p>
    <w:p w14:paraId="23825A3B" w14:textId="79B37EBC" w:rsidR="00D4309E" w:rsidRPr="00C6063D" w:rsidRDefault="00D4309E" w:rsidP="00343210">
      <w:pPr>
        <w:pStyle w:val="ListParagraph"/>
        <w:widowControl w:val="0"/>
        <w:numPr>
          <w:ilvl w:val="1"/>
          <w:numId w:val="6"/>
        </w:numPr>
        <w:tabs>
          <w:tab w:val="left" w:pos="839"/>
        </w:tabs>
        <w:autoSpaceDE w:val="0"/>
        <w:autoSpaceDN w:val="0"/>
        <w:ind w:left="839" w:hanging="359"/>
        <w:jc w:val="both"/>
        <w:rPr>
          <w:rFonts w:cs="Times New Roman"/>
          <w:szCs w:val="24"/>
        </w:rPr>
      </w:pPr>
      <w:r w:rsidRPr="00C6063D">
        <w:rPr>
          <w:rFonts w:cs="Times New Roman"/>
          <w:szCs w:val="24"/>
        </w:rPr>
        <w:t>Copy of any assignment of the Unit APS in the Escrow Agent’s possession.</w:t>
      </w:r>
    </w:p>
    <w:p w14:paraId="723FE9E6" w14:textId="3E3C9C72" w:rsidR="00222372" w:rsidRPr="00C6063D" w:rsidRDefault="00D128BE"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Trisura</w:t>
      </w:r>
      <w:r w:rsidR="00D91A0A" w:rsidRPr="00C6063D">
        <w:rPr>
          <w:rFonts w:cs="Times New Roman"/>
          <w:szCs w:val="24"/>
        </w:rPr>
        <w:t xml:space="preserve"> or its authorized agent </w:t>
      </w:r>
      <w:r w:rsidR="00222372" w:rsidRPr="00C6063D">
        <w:rPr>
          <w:rFonts w:cs="Times New Roman"/>
          <w:szCs w:val="24"/>
        </w:rPr>
        <w:t xml:space="preserve">will send the </w:t>
      </w:r>
      <w:r w:rsidR="00F82752" w:rsidRPr="00C6063D">
        <w:rPr>
          <w:rFonts w:cs="Times New Roman"/>
          <w:szCs w:val="24"/>
        </w:rPr>
        <w:t xml:space="preserve">completed </w:t>
      </w:r>
      <w:r w:rsidR="00222372" w:rsidRPr="00C6063D">
        <w:rPr>
          <w:rFonts w:cs="Times New Roman"/>
          <w:szCs w:val="24"/>
        </w:rPr>
        <w:t>Briefs to Tarion monthly.</w:t>
      </w:r>
    </w:p>
    <w:p w14:paraId="2935D7B6" w14:textId="3D4AF6C7" w:rsidR="002223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 xml:space="preserve">On a monthly basis, upon Tarion confirming to </w:t>
      </w:r>
      <w:r w:rsidR="00D128BE" w:rsidRPr="00C6063D">
        <w:rPr>
          <w:rFonts w:cs="Times New Roman"/>
          <w:szCs w:val="24"/>
        </w:rPr>
        <w:t>Trisura</w:t>
      </w:r>
      <w:r w:rsidRPr="00C6063D">
        <w:rPr>
          <w:rFonts w:cs="Times New Roman"/>
          <w:szCs w:val="24"/>
        </w:rPr>
        <w:t xml:space="preserve"> </w:t>
      </w:r>
      <w:r w:rsidR="00D91A0A" w:rsidRPr="00C6063D">
        <w:rPr>
          <w:rFonts w:cs="Times New Roman"/>
          <w:szCs w:val="24"/>
        </w:rPr>
        <w:t xml:space="preserve">or its authorized agent </w:t>
      </w:r>
      <w:r w:rsidRPr="00C6063D">
        <w:rPr>
          <w:rFonts w:cs="Times New Roman"/>
          <w:szCs w:val="24"/>
        </w:rPr>
        <w:t xml:space="preserve">that the documentation in the applicable Briefs is complete and that </w:t>
      </w:r>
      <w:r w:rsidR="00D128BE" w:rsidRPr="00C6063D">
        <w:rPr>
          <w:rFonts w:cs="Times New Roman"/>
          <w:szCs w:val="24"/>
        </w:rPr>
        <w:t>Trisura</w:t>
      </w:r>
      <w:r w:rsidR="001C4D3D" w:rsidRPr="00C6063D">
        <w:rPr>
          <w:rFonts w:cs="Times New Roman"/>
          <w:szCs w:val="24"/>
        </w:rPr>
        <w:t xml:space="preserve">’s </w:t>
      </w:r>
      <w:r w:rsidRPr="00C6063D">
        <w:rPr>
          <w:rFonts w:cs="Times New Roman"/>
          <w:szCs w:val="24"/>
        </w:rPr>
        <w:t xml:space="preserve">liability to the relevant </w:t>
      </w:r>
      <w:r w:rsidR="00263E72" w:rsidRPr="00C6063D">
        <w:rPr>
          <w:rFonts w:cs="Times New Roman"/>
          <w:szCs w:val="24"/>
        </w:rPr>
        <w:t xml:space="preserve">Terminated </w:t>
      </w:r>
      <w:r w:rsidRPr="00C6063D">
        <w:rPr>
          <w:rFonts w:cs="Times New Roman"/>
          <w:szCs w:val="24"/>
        </w:rPr>
        <w:t xml:space="preserve">Purchasers for claims for the return of their respective Deposits will be extinguished once </w:t>
      </w:r>
      <w:r w:rsidR="00D128BE" w:rsidRPr="00C6063D">
        <w:rPr>
          <w:rFonts w:cs="Times New Roman"/>
          <w:szCs w:val="24"/>
        </w:rPr>
        <w:t>Trisura</w:t>
      </w:r>
      <w:r w:rsidR="00D91A0A" w:rsidRPr="00C6063D">
        <w:rPr>
          <w:rFonts w:cs="Times New Roman"/>
          <w:szCs w:val="24"/>
        </w:rPr>
        <w:t xml:space="preserve"> </w:t>
      </w:r>
      <w:r w:rsidR="002C4380" w:rsidRPr="00C6063D">
        <w:rPr>
          <w:rFonts w:cs="Times New Roman"/>
          <w:szCs w:val="24"/>
        </w:rPr>
        <w:t xml:space="preserve">or its authorized agent </w:t>
      </w:r>
      <w:r w:rsidRPr="00C6063D">
        <w:rPr>
          <w:rFonts w:cs="Times New Roman"/>
          <w:szCs w:val="24"/>
        </w:rPr>
        <w:t xml:space="preserve">releases such Deposits to such </w:t>
      </w:r>
      <w:r w:rsidR="00263E72" w:rsidRPr="00C6063D">
        <w:rPr>
          <w:rFonts w:cs="Times New Roman"/>
          <w:szCs w:val="24"/>
        </w:rPr>
        <w:t xml:space="preserve">Terminated </w:t>
      </w:r>
      <w:r w:rsidRPr="00C6063D">
        <w:rPr>
          <w:rFonts w:cs="Times New Roman"/>
          <w:szCs w:val="24"/>
        </w:rPr>
        <w:t xml:space="preserve">Purchasers, </w:t>
      </w:r>
      <w:r w:rsidR="00D128BE" w:rsidRPr="00C6063D">
        <w:rPr>
          <w:rFonts w:cs="Times New Roman"/>
          <w:szCs w:val="24"/>
        </w:rPr>
        <w:t>Trisura</w:t>
      </w:r>
      <w:r w:rsidR="002C4380" w:rsidRPr="00C6063D">
        <w:rPr>
          <w:rFonts w:cs="Times New Roman"/>
          <w:szCs w:val="24"/>
        </w:rPr>
        <w:t xml:space="preserve"> or its authorized agent </w:t>
      </w:r>
      <w:r w:rsidRPr="00C6063D">
        <w:rPr>
          <w:rFonts w:cs="Times New Roman"/>
          <w:szCs w:val="24"/>
        </w:rPr>
        <w:t xml:space="preserve">will release the Deposits to the relevant </w:t>
      </w:r>
      <w:r w:rsidR="00263E72" w:rsidRPr="00C6063D">
        <w:rPr>
          <w:rFonts w:cs="Times New Roman"/>
          <w:szCs w:val="24"/>
        </w:rPr>
        <w:t xml:space="preserve">Terminated </w:t>
      </w:r>
      <w:r w:rsidRPr="00C6063D">
        <w:rPr>
          <w:rFonts w:cs="Times New Roman"/>
          <w:szCs w:val="24"/>
        </w:rPr>
        <w:t>Purchasers</w:t>
      </w:r>
      <w:r w:rsidR="00D4309E" w:rsidRPr="00C6063D">
        <w:rPr>
          <w:rFonts w:cs="Times New Roman"/>
          <w:szCs w:val="24"/>
        </w:rPr>
        <w:t xml:space="preserve"> or as any </w:t>
      </w:r>
      <w:r w:rsidR="00263E72" w:rsidRPr="00C6063D">
        <w:rPr>
          <w:rFonts w:cs="Times New Roman"/>
          <w:szCs w:val="24"/>
        </w:rPr>
        <w:t xml:space="preserve">Terminated </w:t>
      </w:r>
      <w:r w:rsidR="00D4309E" w:rsidRPr="00C6063D">
        <w:rPr>
          <w:rFonts w:cs="Times New Roman"/>
          <w:szCs w:val="24"/>
        </w:rPr>
        <w:t>Purchaser may otherwise direct in writing</w:t>
      </w:r>
      <w:r w:rsidRPr="00C6063D">
        <w:rPr>
          <w:rFonts w:cs="Times New Roman"/>
          <w:szCs w:val="24"/>
        </w:rPr>
        <w:t xml:space="preserve">. This process will be carried out on a timely basis, such that Tarion will provide </w:t>
      </w:r>
      <w:r w:rsidR="00D128BE" w:rsidRPr="00C6063D">
        <w:rPr>
          <w:rFonts w:cs="Times New Roman"/>
          <w:szCs w:val="24"/>
        </w:rPr>
        <w:t>Trisura</w:t>
      </w:r>
      <w:r w:rsidRPr="00C6063D">
        <w:rPr>
          <w:rFonts w:cs="Times New Roman"/>
          <w:szCs w:val="24"/>
        </w:rPr>
        <w:t xml:space="preserve"> </w:t>
      </w:r>
      <w:r w:rsidR="002C4380" w:rsidRPr="00C6063D">
        <w:rPr>
          <w:rFonts w:cs="Times New Roman"/>
          <w:szCs w:val="24"/>
        </w:rPr>
        <w:t xml:space="preserve">or its authorized agent </w:t>
      </w:r>
      <w:r w:rsidR="001C4D3D" w:rsidRPr="00C6063D">
        <w:rPr>
          <w:rFonts w:cs="Times New Roman"/>
          <w:szCs w:val="24"/>
        </w:rPr>
        <w:t xml:space="preserve">with its confirmation within ten business days of </w:t>
      </w:r>
      <w:r w:rsidR="00067E1A" w:rsidRPr="00C6063D">
        <w:rPr>
          <w:rFonts w:cs="Times New Roman"/>
          <w:szCs w:val="24"/>
        </w:rPr>
        <w:t xml:space="preserve">receipt of </w:t>
      </w:r>
      <w:r w:rsidR="001C4D3D" w:rsidRPr="00C6063D">
        <w:rPr>
          <w:rFonts w:cs="Times New Roman"/>
          <w:szCs w:val="24"/>
        </w:rPr>
        <w:t xml:space="preserve">a </w:t>
      </w:r>
      <w:r w:rsidR="00067E1A" w:rsidRPr="00C6063D">
        <w:rPr>
          <w:rFonts w:cs="Times New Roman"/>
          <w:szCs w:val="24"/>
        </w:rPr>
        <w:t>Brief.</w:t>
      </w:r>
      <w:r w:rsidRPr="00C6063D">
        <w:rPr>
          <w:rFonts w:cs="Times New Roman"/>
          <w:szCs w:val="24"/>
        </w:rPr>
        <w:t xml:space="preserve"> </w:t>
      </w:r>
    </w:p>
    <w:p w14:paraId="11A126BB" w14:textId="53C28CA1" w:rsidR="002223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ab/>
      </w:r>
      <w:r w:rsidR="00D128BE" w:rsidRPr="00C6063D">
        <w:rPr>
          <w:rFonts w:cs="Times New Roman"/>
          <w:szCs w:val="24"/>
        </w:rPr>
        <w:t>Trisura</w:t>
      </w:r>
      <w:r w:rsidR="002C4380" w:rsidRPr="00C6063D">
        <w:rPr>
          <w:rFonts w:cs="Times New Roman"/>
          <w:szCs w:val="24"/>
        </w:rPr>
        <w:t xml:space="preserve"> or its authorized agent </w:t>
      </w:r>
      <w:r w:rsidRPr="00C6063D">
        <w:rPr>
          <w:rFonts w:cs="Times New Roman"/>
          <w:szCs w:val="24"/>
        </w:rPr>
        <w:t>will then distribute</w:t>
      </w:r>
      <w:r w:rsidR="005F0A9A" w:rsidRPr="00C6063D">
        <w:rPr>
          <w:rFonts w:cs="Times New Roman"/>
          <w:szCs w:val="24"/>
        </w:rPr>
        <w:t>, upon receipt of Tarion’s confirmation as noted above,</w:t>
      </w:r>
      <w:r w:rsidRPr="00C6063D">
        <w:rPr>
          <w:rFonts w:cs="Times New Roman"/>
          <w:szCs w:val="24"/>
        </w:rPr>
        <w:t xml:space="preserve"> the Deposit refund cheques in the names of the applicable </w:t>
      </w:r>
      <w:r w:rsidR="00263E72" w:rsidRPr="00C6063D">
        <w:rPr>
          <w:rFonts w:cs="Times New Roman"/>
          <w:szCs w:val="24"/>
        </w:rPr>
        <w:t xml:space="preserve">Terminated </w:t>
      </w:r>
      <w:r w:rsidRPr="00C6063D">
        <w:rPr>
          <w:rFonts w:cs="Times New Roman"/>
          <w:szCs w:val="24"/>
        </w:rPr>
        <w:t>Purchasers</w:t>
      </w:r>
      <w:r w:rsidR="005F0A9A" w:rsidRPr="00C6063D">
        <w:rPr>
          <w:rFonts w:cs="Times New Roman"/>
          <w:szCs w:val="24"/>
        </w:rPr>
        <w:t xml:space="preserve"> or as otherwise direct</w:t>
      </w:r>
      <w:r w:rsidR="00721CBE" w:rsidRPr="00C6063D">
        <w:rPr>
          <w:rFonts w:cs="Times New Roman"/>
          <w:szCs w:val="24"/>
        </w:rPr>
        <w:t>ed</w:t>
      </w:r>
      <w:r w:rsidR="005F0A9A" w:rsidRPr="00C6063D">
        <w:rPr>
          <w:rFonts w:cs="Times New Roman"/>
          <w:szCs w:val="24"/>
        </w:rPr>
        <w:t xml:space="preserve"> in writing</w:t>
      </w:r>
      <w:r w:rsidR="00721CBE" w:rsidRPr="00C6063D">
        <w:rPr>
          <w:rFonts w:cs="Times New Roman"/>
          <w:szCs w:val="24"/>
        </w:rPr>
        <w:t>,</w:t>
      </w:r>
      <w:r w:rsidR="005F0A9A" w:rsidRPr="00C6063D">
        <w:rPr>
          <w:rFonts w:cs="Times New Roman"/>
          <w:szCs w:val="24"/>
        </w:rPr>
        <w:t xml:space="preserve"> together with any interest accru</w:t>
      </w:r>
      <w:r w:rsidR="00721CBE" w:rsidRPr="00C6063D">
        <w:rPr>
          <w:rFonts w:cs="Times New Roman"/>
          <w:szCs w:val="24"/>
        </w:rPr>
        <w:t>ed</w:t>
      </w:r>
      <w:r w:rsidR="005F0A9A" w:rsidRPr="00C6063D">
        <w:rPr>
          <w:rFonts w:cs="Times New Roman"/>
          <w:szCs w:val="24"/>
        </w:rPr>
        <w:t xml:space="preserve"> thereon which the </w:t>
      </w:r>
      <w:r w:rsidR="00263E72" w:rsidRPr="00C6063D">
        <w:rPr>
          <w:rFonts w:cs="Times New Roman"/>
          <w:szCs w:val="24"/>
        </w:rPr>
        <w:t xml:space="preserve">Terminated </w:t>
      </w:r>
      <w:r w:rsidR="005F0A9A" w:rsidRPr="00C6063D">
        <w:rPr>
          <w:rFonts w:cs="Times New Roman"/>
          <w:szCs w:val="24"/>
        </w:rPr>
        <w:t>Purchaser is entitled to receiv</w:t>
      </w:r>
      <w:r w:rsidR="009F412C" w:rsidRPr="00C6063D">
        <w:rPr>
          <w:rFonts w:cs="Times New Roman"/>
          <w:szCs w:val="24"/>
        </w:rPr>
        <w:t>e</w:t>
      </w:r>
      <w:r w:rsidR="005F0A9A" w:rsidRPr="00C6063D">
        <w:rPr>
          <w:rFonts w:cs="Times New Roman"/>
          <w:szCs w:val="24"/>
        </w:rPr>
        <w:t xml:space="preserve"> pursuant to the provisions of the </w:t>
      </w:r>
      <w:r w:rsidR="005F0A9A" w:rsidRPr="00C6063D">
        <w:rPr>
          <w:rFonts w:cs="Times New Roman"/>
          <w:i/>
          <w:iCs/>
          <w:szCs w:val="24"/>
        </w:rPr>
        <w:t>Condominium Act</w:t>
      </w:r>
      <w:r w:rsidR="005F0A9A" w:rsidRPr="00C6063D">
        <w:rPr>
          <w:rFonts w:cs="Times New Roman"/>
          <w:szCs w:val="24"/>
        </w:rPr>
        <w:t xml:space="preserve">, </w:t>
      </w:r>
      <w:r w:rsidR="005F0A9A" w:rsidRPr="00C6063D">
        <w:rPr>
          <w:rFonts w:cs="Times New Roman"/>
          <w:i/>
          <w:iCs/>
          <w:szCs w:val="24"/>
        </w:rPr>
        <w:t>1998 as amended</w:t>
      </w:r>
      <w:r w:rsidRPr="00C6063D">
        <w:rPr>
          <w:rFonts w:cs="Times New Roman"/>
          <w:szCs w:val="24"/>
        </w:rPr>
        <w:t>.</w:t>
      </w:r>
    </w:p>
    <w:p w14:paraId="2D7A09C2" w14:textId="33C7D694" w:rsidR="002223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 xml:space="preserve">Upon the release of Deposits, </w:t>
      </w:r>
      <w:r w:rsidR="00D128BE" w:rsidRPr="00C6063D">
        <w:rPr>
          <w:rFonts w:cs="Times New Roman"/>
          <w:szCs w:val="24"/>
        </w:rPr>
        <w:t>Trisura</w:t>
      </w:r>
      <w:r w:rsidR="002C4380" w:rsidRPr="00C6063D">
        <w:rPr>
          <w:rFonts w:cs="Times New Roman"/>
          <w:szCs w:val="24"/>
        </w:rPr>
        <w:t xml:space="preserve"> or its authorized agent </w:t>
      </w:r>
      <w:r w:rsidRPr="00C6063D">
        <w:rPr>
          <w:rFonts w:cs="Times New Roman"/>
          <w:szCs w:val="24"/>
        </w:rPr>
        <w:t>will provide to Tarion confirmation of the release of the Deposit refund cheques in respect of the applicable Unit APSs by providing a Statutory Declaration in the form attached as Schedule “D”.</w:t>
      </w:r>
    </w:p>
    <w:p w14:paraId="15366E90" w14:textId="54BBC4B7" w:rsidR="00263E72" w:rsidRPr="00C6063D" w:rsidRDefault="00222372" w:rsidP="00343210">
      <w:pPr>
        <w:pStyle w:val="ListParagraph"/>
        <w:widowControl w:val="0"/>
        <w:numPr>
          <w:ilvl w:val="0"/>
          <w:numId w:val="6"/>
        </w:numPr>
        <w:tabs>
          <w:tab w:val="left" w:pos="479"/>
        </w:tabs>
        <w:autoSpaceDE w:val="0"/>
        <w:autoSpaceDN w:val="0"/>
        <w:ind w:right="115" w:hanging="480"/>
        <w:jc w:val="both"/>
        <w:rPr>
          <w:rFonts w:cs="Times New Roman"/>
          <w:szCs w:val="24"/>
        </w:rPr>
      </w:pPr>
      <w:bookmarkStart w:id="2" w:name="_Hlk187159480"/>
      <w:bookmarkStart w:id="3" w:name="_Hlk189213598"/>
      <w:r w:rsidRPr="00C6063D">
        <w:rPr>
          <w:rFonts w:cs="Times New Roman"/>
          <w:szCs w:val="24"/>
        </w:rPr>
        <w:t xml:space="preserve">Upon receipt of the confirmation referred to in paragraph 11 and being satisfied that its liability to the relevant </w:t>
      </w:r>
      <w:r w:rsidR="00263E72" w:rsidRPr="00C6063D">
        <w:rPr>
          <w:rFonts w:cs="Times New Roman"/>
          <w:szCs w:val="24"/>
        </w:rPr>
        <w:t xml:space="preserve">Terminated </w:t>
      </w:r>
      <w:r w:rsidRPr="00C6063D">
        <w:rPr>
          <w:rFonts w:cs="Times New Roman"/>
          <w:szCs w:val="24"/>
        </w:rPr>
        <w:t xml:space="preserve">Purchasers for claims in respect of their respective Deposits has been extinguished, Tarion will provide </w:t>
      </w:r>
      <w:r w:rsidR="00920A11" w:rsidRPr="00C6063D">
        <w:rPr>
          <w:rFonts w:cs="Times New Roman"/>
          <w:szCs w:val="24"/>
        </w:rPr>
        <w:t xml:space="preserve">written </w:t>
      </w:r>
      <w:r w:rsidRPr="00C6063D">
        <w:rPr>
          <w:rFonts w:cs="Times New Roman"/>
          <w:szCs w:val="24"/>
        </w:rPr>
        <w:t>confirmation</w:t>
      </w:r>
      <w:r w:rsidR="007B2196" w:rsidRPr="00C6063D">
        <w:rPr>
          <w:rFonts w:cs="Times New Roman"/>
          <w:szCs w:val="24"/>
        </w:rPr>
        <w:t xml:space="preserve"> </w:t>
      </w:r>
      <w:r w:rsidRPr="00C6063D">
        <w:rPr>
          <w:rFonts w:cs="Times New Roman"/>
          <w:szCs w:val="24"/>
        </w:rPr>
        <w:t xml:space="preserve">to </w:t>
      </w:r>
      <w:r w:rsidR="00D128BE" w:rsidRPr="00C6063D">
        <w:rPr>
          <w:rFonts w:cs="Times New Roman"/>
          <w:szCs w:val="24"/>
        </w:rPr>
        <w:t>Trisura</w:t>
      </w:r>
      <w:r w:rsidRPr="00C6063D">
        <w:rPr>
          <w:rFonts w:cs="Times New Roman"/>
          <w:szCs w:val="24"/>
        </w:rPr>
        <w:t xml:space="preserve"> </w:t>
      </w:r>
      <w:r w:rsidR="002C4380" w:rsidRPr="00C6063D">
        <w:rPr>
          <w:rFonts w:cs="Times New Roman"/>
          <w:szCs w:val="24"/>
        </w:rPr>
        <w:t xml:space="preserve">or its authorized agent </w:t>
      </w:r>
      <w:r w:rsidRPr="00C6063D">
        <w:rPr>
          <w:rFonts w:cs="Times New Roman"/>
          <w:szCs w:val="24"/>
        </w:rPr>
        <w:t xml:space="preserve">on a monthly basis that the Tarion </w:t>
      </w:r>
      <w:r w:rsidR="0014390F" w:rsidRPr="00C6063D">
        <w:rPr>
          <w:rFonts w:cs="Times New Roman"/>
          <w:szCs w:val="24"/>
        </w:rPr>
        <w:t>b</w:t>
      </w:r>
      <w:r w:rsidRPr="00C6063D">
        <w:rPr>
          <w:rFonts w:cs="Times New Roman"/>
          <w:szCs w:val="24"/>
        </w:rPr>
        <w:t>ond</w:t>
      </w:r>
      <w:r w:rsidR="0014390F" w:rsidRPr="00C6063D">
        <w:rPr>
          <w:rFonts w:cs="Times New Roman"/>
          <w:szCs w:val="24"/>
        </w:rPr>
        <w:t xml:space="preserve"> (“the Tarion Bond”)</w:t>
      </w:r>
      <w:r w:rsidRPr="00C6063D">
        <w:rPr>
          <w:rFonts w:cs="Times New Roman"/>
          <w:szCs w:val="24"/>
        </w:rPr>
        <w:t xml:space="preserve"> </w:t>
      </w:r>
      <w:r w:rsidR="00D84A6A" w:rsidRPr="00C6063D">
        <w:rPr>
          <w:rFonts w:cs="Times New Roman"/>
          <w:szCs w:val="24"/>
        </w:rPr>
        <w:t>is reduced by the amounts drawn on the Tarion Bond</w:t>
      </w:r>
      <w:r w:rsidR="003828E0" w:rsidRPr="00C6063D">
        <w:rPr>
          <w:rFonts w:cs="Times New Roman"/>
          <w:szCs w:val="24"/>
        </w:rPr>
        <w:t xml:space="preserve"> on a unit-by-unit basis</w:t>
      </w:r>
      <w:r w:rsidR="00920A11" w:rsidRPr="00C6063D">
        <w:rPr>
          <w:rFonts w:cs="Times New Roman"/>
          <w:szCs w:val="24"/>
        </w:rPr>
        <w:t xml:space="preserve"> in respect </w:t>
      </w:r>
      <w:r w:rsidR="003828E0" w:rsidRPr="00C6063D">
        <w:rPr>
          <w:rFonts w:cs="Times New Roman"/>
          <w:szCs w:val="24"/>
        </w:rPr>
        <w:t xml:space="preserve">of the </w:t>
      </w:r>
      <w:r w:rsidR="00920A11" w:rsidRPr="00C6063D">
        <w:rPr>
          <w:rFonts w:cs="Times New Roman"/>
          <w:szCs w:val="24"/>
        </w:rPr>
        <w:t>Tarion-backstopped Deposit Claims</w:t>
      </w:r>
      <w:r w:rsidR="003828E0" w:rsidRPr="00C6063D">
        <w:rPr>
          <w:rFonts w:cs="Times New Roman"/>
          <w:szCs w:val="24"/>
        </w:rPr>
        <w:t xml:space="preserve"> (up to the amount of $20,000</w:t>
      </w:r>
      <w:r w:rsidR="00920A11" w:rsidRPr="00C6063D">
        <w:rPr>
          <w:rFonts w:cs="Times New Roman"/>
          <w:szCs w:val="24"/>
        </w:rPr>
        <w:t xml:space="preserve"> for each such claim</w:t>
      </w:r>
      <w:r w:rsidR="003828E0" w:rsidRPr="00C6063D">
        <w:rPr>
          <w:rFonts w:cs="Times New Roman"/>
          <w:szCs w:val="24"/>
        </w:rPr>
        <w:t xml:space="preserve"> plus interest thereon, as may be applicable)</w:t>
      </w:r>
      <w:r w:rsidR="00AC0CA6" w:rsidRPr="00C6063D">
        <w:rPr>
          <w:rFonts w:cs="Times New Roman"/>
          <w:szCs w:val="24"/>
        </w:rPr>
        <w:t xml:space="preserve"> as calculated on </w:t>
      </w:r>
      <w:r w:rsidR="00343210" w:rsidRPr="00C6063D">
        <w:rPr>
          <w:rFonts w:cs="Times New Roman"/>
          <w:szCs w:val="24"/>
        </w:rPr>
        <w:t>Appendix “A” to Schedule “D”</w:t>
      </w:r>
      <w:r w:rsidR="00825FE3" w:rsidRPr="00C6063D">
        <w:rPr>
          <w:rFonts w:cs="Times New Roman"/>
          <w:szCs w:val="24"/>
        </w:rPr>
        <w:t>.</w:t>
      </w:r>
      <w:bookmarkEnd w:id="2"/>
      <w:bookmarkEnd w:id="3"/>
    </w:p>
    <w:p w14:paraId="75212B4E" w14:textId="5207E90B" w:rsidR="00263E72" w:rsidRPr="00C6063D" w:rsidRDefault="00263E72" w:rsidP="00343210">
      <w:pPr>
        <w:pStyle w:val="ListParagraph"/>
        <w:numPr>
          <w:ilvl w:val="0"/>
          <w:numId w:val="6"/>
        </w:numPr>
        <w:jc w:val="both"/>
        <w:rPr>
          <w:rFonts w:cs="Times New Roman"/>
          <w:szCs w:val="24"/>
        </w:rPr>
      </w:pPr>
      <w:r w:rsidRPr="00C6063D">
        <w:rPr>
          <w:rFonts w:cs="Times New Roman"/>
          <w:szCs w:val="24"/>
        </w:rPr>
        <w:t>In the event that the Tarion Bond amount is exhausted and reduced to zero by amounts drawn on the Tarion Bond, then Tarion will  accept, revise or reject claims of Terminated Purchasers in accordance with Tarion’s ordinary claims review procedures under the ONHWPA, provided, however, that (a) Tarion shall have the right, but not the obligation, to consult with the Receiver and/or Trisura during its review of such claims; and (b) Tarion will deliver the Tarion Bond to Trisura for cancellation.</w:t>
      </w:r>
    </w:p>
    <w:p w14:paraId="326BD2DD" w14:textId="56AE9DA0" w:rsidR="00222372" w:rsidRPr="00C6063D" w:rsidRDefault="00D128BE" w:rsidP="00343210">
      <w:pPr>
        <w:pStyle w:val="ListParagraph"/>
        <w:widowControl w:val="0"/>
        <w:numPr>
          <w:ilvl w:val="0"/>
          <w:numId w:val="6"/>
        </w:numPr>
        <w:tabs>
          <w:tab w:val="left" w:pos="479"/>
        </w:tabs>
        <w:autoSpaceDE w:val="0"/>
        <w:autoSpaceDN w:val="0"/>
        <w:ind w:right="115" w:hanging="480"/>
        <w:jc w:val="both"/>
        <w:rPr>
          <w:rFonts w:cs="Times New Roman"/>
          <w:szCs w:val="24"/>
        </w:rPr>
      </w:pPr>
      <w:r w:rsidRPr="00C6063D">
        <w:rPr>
          <w:rFonts w:cs="Times New Roman"/>
          <w:szCs w:val="24"/>
        </w:rPr>
        <w:t>Trisura</w:t>
      </w:r>
      <w:r w:rsidR="002C4380" w:rsidRPr="00C6063D">
        <w:rPr>
          <w:rFonts w:cs="Times New Roman"/>
          <w:szCs w:val="24"/>
        </w:rPr>
        <w:t xml:space="preserve"> or its authorized agent </w:t>
      </w:r>
      <w:r w:rsidR="00222372" w:rsidRPr="00C6063D">
        <w:rPr>
          <w:rFonts w:cs="Times New Roman"/>
          <w:szCs w:val="24"/>
        </w:rPr>
        <w:t xml:space="preserve">will provide Tarion with a </w:t>
      </w:r>
      <w:r w:rsidR="005F0A9A" w:rsidRPr="00C6063D">
        <w:rPr>
          <w:rFonts w:cs="Times New Roman"/>
          <w:szCs w:val="24"/>
        </w:rPr>
        <w:t>monthly deposit report</w:t>
      </w:r>
      <w:r w:rsidR="00222372" w:rsidRPr="00C6063D">
        <w:rPr>
          <w:rFonts w:cs="Times New Roman"/>
          <w:szCs w:val="24"/>
        </w:rPr>
        <w:t xml:space="preserve"> of the Deposits released and Deposits not released.</w:t>
      </w:r>
    </w:p>
    <w:p w14:paraId="7B668DF7" w14:textId="321A34E4" w:rsidR="0051584F" w:rsidRPr="00C6063D" w:rsidRDefault="0051584F" w:rsidP="00343210">
      <w:pPr>
        <w:rPr>
          <w:rFonts w:cs="Times New Roman"/>
          <w:szCs w:val="24"/>
        </w:rPr>
        <w:sectPr w:rsidR="0051584F" w:rsidRPr="00C6063D" w:rsidSect="001660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26"/>
        </w:sectPr>
      </w:pPr>
    </w:p>
    <w:p w14:paraId="29F00D3F" w14:textId="71669F7A" w:rsidR="00592C91" w:rsidRPr="00C6063D" w:rsidRDefault="00222372" w:rsidP="00343210">
      <w:pPr>
        <w:spacing w:after="480"/>
        <w:jc w:val="center"/>
        <w:rPr>
          <w:rFonts w:cs="Times New Roman"/>
          <w:szCs w:val="24"/>
        </w:rPr>
      </w:pPr>
      <w:r w:rsidRPr="00C6063D">
        <w:rPr>
          <w:rFonts w:cs="Times New Roman"/>
          <w:szCs w:val="24"/>
        </w:rPr>
        <w:t xml:space="preserve">SCHEDULE “A” TO </w:t>
      </w:r>
      <w:r w:rsidR="00592C91" w:rsidRPr="00C6063D">
        <w:rPr>
          <w:rFonts w:cs="Times New Roman"/>
          <w:szCs w:val="24"/>
        </w:rPr>
        <w:t>THE DEPOSIT RETURN PROTOCOL</w:t>
      </w:r>
    </w:p>
    <w:p w14:paraId="28613F7B" w14:textId="19441491" w:rsidR="00222372" w:rsidRPr="00C6063D" w:rsidRDefault="0031593A" w:rsidP="00343210">
      <w:pPr>
        <w:spacing w:after="480"/>
        <w:jc w:val="center"/>
        <w:rPr>
          <w:rFonts w:cs="Times New Roman"/>
          <w:szCs w:val="24"/>
        </w:rPr>
      </w:pPr>
      <w:r w:rsidRPr="00C6063D">
        <w:rPr>
          <w:rFonts w:cs="Times New Roman"/>
          <w:szCs w:val="24"/>
        </w:rPr>
        <w:t xml:space="preserve">FOR </w:t>
      </w:r>
      <w:r w:rsidR="00DC6A1A" w:rsidRPr="00C6063D">
        <w:rPr>
          <w:rFonts w:cs="Times New Roman"/>
          <w:szCs w:val="24"/>
        </w:rPr>
        <w:t xml:space="preserve">THE </w:t>
      </w:r>
      <w:r w:rsidR="00263E72" w:rsidRPr="00C6063D">
        <w:rPr>
          <w:rFonts w:cs="Times New Roman"/>
          <w:szCs w:val="24"/>
        </w:rPr>
        <w:t>UPTOWNS PROJECT</w:t>
      </w:r>
    </w:p>
    <w:p w14:paraId="6314350D" w14:textId="77777777" w:rsidR="00222372" w:rsidRPr="00C6063D" w:rsidRDefault="00222372" w:rsidP="00343210">
      <w:pPr>
        <w:jc w:val="center"/>
        <w:rPr>
          <w:rFonts w:cs="Times New Roman"/>
          <w:b/>
          <w:szCs w:val="24"/>
        </w:rPr>
      </w:pPr>
      <w:r w:rsidRPr="00C6063D">
        <w:rPr>
          <w:rFonts w:cs="Times New Roman"/>
          <w:b/>
          <w:szCs w:val="24"/>
          <w:u w:val="single"/>
        </w:rPr>
        <w:t>RELEASE AND TERMINATION AGREEMENT</w:t>
      </w:r>
    </w:p>
    <w:p w14:paraId="2609F4E8" w14:textId="77777777" w:rsidR="00222372" w:rsidRPr="00C6063D" w:rsidRDefault="00222372" w:rsidP="00343210">
      <w:pPr>
        <w:tabs>
          <w:tab w:val="left" w:pos="1559"/>
        </w:tabs>
        <w:ind w:left="120"/>
        <w:rPr>
          <w:rFonts w:cs="Times New Roman"/>
          <w:szCs w:val="24"/>
        </w:rPr>
      </w:pPr>
    </w:p>
    <w:p w14:paraId="5D61A58D" w14:textId="3F04E80A" w:rsidR="00222372" w:rsidRPr="00C6063D" w:rsidRDefault="00222372" w:rsidP="00343210">
      <w:pPr>
        <w:tabs>
          <w:tab w:val="left" w:pos="1559"/>
        </w:tabs>
        <w:ind w:left="120"/>
        <w:rPr>
          <w:rFonts w:cs="Times New Roman"/>
          <w:b/>
          <w:caps/>
          <w:szCs w:val="24"/>
        </w:rPr>
      </w:pPr>
      <w:r w:rsidRPr="00C6063D">
        <w:rPr>
          <w:rFonts w:cs="Times New Roman"/>
          <w:szCs w:val="24"/>
        </w:rPr>
        <w:t>BETWEEN:</w:t>
      </w:r>
      <w:r w:rsidRPr="00C6063D">
        <w:rPr>
          <w:rFonts w:cs="Times New Roman"/>
          <w:szCs w:val="24"/>
        </w:rPr>
        <w:tab/>
      </w:r>
      <w:r w:rsidR="00DC6A1A" w:rsidRPr="00C6063D">
        <w:rPr>
          <w:rFonts w:cs="Times New Roman"/>
          <w:b/>
          <w:caps/>
          <w:szCs w:val="24"/>
        </w:rPr>
        <w:t xml:space="preserve">VANDYK – </w:t>
      </w:r>
      <w:r w:rsidR="00263E72" w:rsidRPr="00C6063D">
        <w:rPr>
          <w:rFonts w:cs="Times New Roman"/>
          <w:b/>
          <w:caps/>
          <w:szCs w:val="24"/>
        </w:rPr>
        <w:t>UPTOWNS LIMITED</w:t>
      </w:r>
    </w:p>
    <w:p w14:paraId="05DA0B57" w14:textId="0CC60096" w:rsidR="00222372" w:rsidRPr="00C6063D" w:rsidRDefault="00222372" w:rsidP="00343210">
      <w:pPr>
        <w:tabs>
          <w:tab w:val="left" w:pos="1559"/>
        </w:tabs>
        <w:ind w:left="120"/>
        <w:rPr>
          <w:rFonts w:cs="Times New Roman"/>
          <w:szCs w:val="24"/>
        </w:rPr>
      </w:pPr>
      <w:r w:rsidRPr="00C6063D">
        <w:rPr>
          <w:rFonts w:cs="Times New Roman"/>
          <w:szCs w:val="24"/>
        </w:rPr>
        <w:t>(hereinafter called the "</w:t>
      </w:r>
      <w:r w:rsidRPr="00C6063D">
        <w:rPr>
          <w:rFonts w:cs="Times New Roman"/>
          <w:b/>
          <w:szCs w:val="24"/>
        </w:rPr>
        <w:t>Vendor</w:t>
      </w:r>
      <w:r w:rsidRPr="00C6063D">
        <w:rPr>
          <w:rFonts w:cs="Times New Roman"/>
          <w:szCs w:val="24"/>
        </w:rPr>
        <w:t>")</w:t>
      </w:r>
    </w:p>
    <w:p w14:paraId="18F1C48D" w14:textId="77777777" w:rsidR="00222372" w:rsidRPr="00C6063D" w:rsidRDefault="00222372" w:rsidP="00343210">
      <w:pPr>
        <w:pStyle w:val="BodyText"/>
        <w:spacing w:after="240"/>
        <w:jc w:val="both"/>
      </w:pPr>
    </w:p>
    <w:p w14:paraId="23D4B6ED" w14:textId="77777777" w:rsidR="00222372" w:rsidRPr="00C6063D" w:rsidRDefault="00222372" w:rsidP="00343210">
      <w:pPr>
        <w:ind w:left="1560"/>
        <w:rPr>
          <w:rFonts w:cs="Times New Roman"/>
          <w:szCs w:val="24"/>
        </w:rPr>
      </w:pPr>
      <w:r w:rsidRPr="00C6063D">
        <w:rPr>
          <w:rFonts w:cs="Times New Roman"/>
          <w:szCs w:val="24"/>
        </w:rPr>
        <w:t>- and -</w:t>
      </w:r>
    </w:p>
    <w:p w14:paraId="327A5F8A" w14:textId="77777777" w:rsidR="00222372" w:rsidRPr="00C6063D" w:rsidRDefault="00222372" w:rsidP="00343210">
      <w:pPr>
        <w:pStyle w:val="BodyText"/>
        <w:spacing w:after="240"/>
        <w:jc w:val="both"/>
      </w:pPr>
    </w:p>
    <w:p w14:paraId="083A6A71" w14:textId="77777777" w:rsidR="00222372" w:rsidRPr="00C6063D" w:rsidRDefault="00222372" w:rsidP="00343210">
      <w:pPr>
        <w:pStyle w:val="BodyText"/>
        <w:spacing w:after="240"/>
        <w:jc w:val="both"/>
      </w:pPr>
      <w:r w:rsidRPr="00C6063D">
        <w:rPr>
          <w:noProof/>
        </w:rPr>
        <mc:AlternateContent>
          <mc:Choice Requires="wps">
            <w:drawing>
              <wp:anchor distT="0" distB="0" distL="0" distR="0" simplePos="0" relativeHeight="251660288" behindDoc="1" locked="0" layoutInCell="1" allowOverlap="1" wp14:anchorId="7419D907" wp14:editId="032627D5">
                <wp:simplePos x="0" y="0"/>
                <wp:positionH relativeFrom="page">
                  <wp:posOffset>1828684</wp:posOffset>
                </wp:positionH>
                <wp:positionV relativeFrom="paragraph">
                  <wp:posOffset>151762</wp:posOffset>
                </wp:positionV>
                <wp:extent cx="1764664"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4664" cy="1270"/>
                        </a:xfrm>
                        <a:custGeom>
                          <a:avLst/>
                          <a:gdLst/>
                          <a:ahLst/>
                          <a:cxnLst/>
                          <a:rect l="l" t="t" r="r" b="b"/>
                          <a:pathLst>
                            <a:path w="1764664">
                              <a:moveTo>
                                <a:pt x="0" y="0"/>
                              </a:moveTo>
                              <a:lnTo>
                                <a:pt x="1764348" y="0"/>
                              </a:lnTo>
                            </a:path>
                          </a:pathLst>
                        </a:custGeom>
                        <a:ln w="11257">
                          <a:solidFill>
                            <a:srgbClr val="000000"/>
                          </a:solidFill>
                          <a:prstDash val="solid"/>
                        </a:ln>
                      </wps:spPr>
                      <wps:txbx>
                        <w:txbxContent>
                          <w:p w14:paraId="56A7EC6E" w14:textId="77777777" w:rsidR="000F3F8B" w:rsidRDefault="000F3F8B" w:rsidP="000F3F8B">
                            <w:pPr>
                              <w:jc w:val="center"/>
                            </w:pPr>
                          </w:p>
                        </w:txbxContent>
                      </wps:txbx>
                      <wps:bodyPr wrap="square" lIns="0" tIns="0" rIns="0" bIns="0" rtlCol="0">
                        <a:prstTxWarp prst="textNoShape">
                          <a:avLst/>
                        </a:prstTxWarp>
                        <a:noAutofit/>
                      </wps:bodyPr>
                    </wps:wsp>
                  </a:graphicData>
                </a:graphic>
              </wp:anchor>
            </w:drawing>
          </mc:Choice>
          <mc:Fallback>
            <w:pict>
              <v:shape w14:anchorId="7419D907" id="Graphic 1" o:spid="_x0000_s1026" style="position:absolute;left:0;text-align:left;margin-left:2in;margin-top:11.95pt;width:13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7646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" adj="-11796480,,5400" path="m,l1764348,e" filled="f" strokeweight=".31269mm">
                <v:stroke joinstyle="miter"/>
                <v:formulas/>
                <v:path arrowok="t" o:connecttype="custom" textboxrect="0,0,1764664,1270"/>
                <v:textbox inset="0,0,0,0">
                  <w:txbxContent>
                    <w:p w14:paraId="56A7EC6E" w14:textId="77777777" w:rsidR="000F3F8B" w:rsidRDefault="000F3F8B" w:rsidP="000F3F8B">
                      <w:pPr>
                        <w:jc w:val="center"/>
                      </w:pPr>
                    </w:p>
                  </w:txbxContent>
                </v:textbox>
                <w10:wrap type="topAndBottom" anchorx="page"/>
              </v:shape>
            </w:pict>
          </mc:Fallback>
        </mc:AlternateContent>
      </w:r>
    </w:p>
    <w:p w14:paraId="097FE4A8" w14:textId="77777777" w:rsidR="00222372" w:rsidRPr="00C6063D" w:rsidRDefault="00222372" w:rsidP="00343210">
      <w:pPr>
        <w:spacing w:after="480"/>
        <w:rPr>
          <w:rFonts w:cs="Times New Roman"/>
          <w:szCs w:val="24"/>
        </w:rPr>
      </w:pPr>
      <w:r w:rsidRPr="00C6063D">
        <w:rPr>
          <w:rFonts w:cs="Times New Roman"/>
          <w:szCs w:val="24"/>
        </w:rPr>
        <w:t>(hereinafter collectively called the "</w:t>
      </w:r>
      <w:r w:rsidRPr="00C6063D">
        <w:rPr>
          <w:rFonts w:cs="Times New Roman"/>
          <w:b/>
          <w:szCs w:val="24"/>
        </w:rPr>
        <w:t>Purchaser</w:t>
      </w:r>
      <w:r w:rsidRPr="00C6063D">
        <w:rPr>
          <w:rFonts w:cs="Times New Roman"/>
          <w:szCs w:val="24"/>
        </w:rPr>
        <w:t>")</w:t>
      </w:r>
    </w:p>
    <w:p w14:paraId="0B7C69CC" w14:textId="1E2028CF" w:rsidR="00222372" w:rsidRPr="00C6063D" w:rsidRDefault="00222372" w:rsidP="00343210">
      <w:pPr>
        <w:pStyle w:val="IndentFirstLine"/>
        <w:rPr>
          <w:rFonts w:cs="Times New Roman"/>
          <w:szCs w:val="24"/>
        </w:rPr>
      </w:pPr>
      <w:r w:rsidRPr="00C6063D">
        <w:rPr>
          <w:rFonts w:cs="Times New Roman"/>
          <w:b/>
          <w:szCs w:val="24"/>
        </w:rPr>
        <w:t xml:space="preserve">WHEREAS </w:t>
      </w:r>
      <w:r w:rsidRPr="00C6063D">
        <w:rPr>
          <w:rFonts w:cs="Times New Roman"/>
          <w:szCs w:val="24"/>
        </w:rPr>
        <w:t xml:space="preserve">the Purchaser and the Vendor entered into an agreement of purchase and sale dated </w:t>
      </w:r>
      <w:r w:rsidRPr="00C6063D">
        <w:rPr>
          <w:rFonts w:cs="Times New Roman"/>
          <w:szCs w:val="24"/>
          <w:u w:val="single"/>
        </w:rPr>
        <w:tab/>
      </w:r>
      <w:r w:rsidRPr="00C6063D">
        <w:rPr>
          <w:rFonts w:cs="Times New Roman"/>
          <w:szCs w:val="24"/>
        </w:rPr>
        <w:t>, (the "</w:t>
      </w:r>
      <w:r w:rsidRPr="00C6063D">
        <w:rPr>
          <w:rFonts w:cs="Times New Roman"/>
          <w:b/>
          <w:szCs w:val="24"/>
        </w:rPr>
        <w:t>Purchase Agreement</w:t>
      </w:r>
      <w:r w:rsidRPr="00C6063D">
        <w:rPr>
          <w:rFonts w:cs="Times New Roman"/>
          <w:szCs w:val="24"/>
        </w:rPr>
        <w:t>") pertaining to the Purchaser’s acquisition from the Vendor of DWELLING UNIT ____ on LEVEL _____, _____ ( ) PARKING UNIT(S) and ____ ( ) LOCKER UNIT(S), together with an undivided interest in the common elements appurtenant to such units (all of which are hereinafter collectively defined as the "</w:t>
      </w:r>
      <w:r w:rsidRPr="00C6063D">
        <w:rPr>
          <w:rFonts w:cs="Times New Roman"/>
          <w:b/>
          <w:szCs w:val="24"/>
        </w:rPr>
        <w:t>Purchased Units</w:t>
      </w:r>
      <w:r w:rsidRPr="00C6063D">
        <w:rPr>
          <w:rFonts w:cs="Times New Roman"/>
          <w:szCs w:val="24"/>
        </w:rPr>
        <w:t>"), in accordance with the condominium plan documentation proposed to be registered against those lands and premises situate in the</w:t>
      </w:r>
      <w:r w:rsidR="005914C0" w:rsidRPr="00C6063D">
        <w:rPr>
          <w:rFonts w:cs="Times New Roman"/>
          <w:szCs w:val="24"/>
        </w:rPr>
        <w:t>_________</w:t>
      </w:r>
      <w:r w:rsidRPr="00C6063D">
        <w:rPr>
          <w:rFonts w:cs="Times New Roman"/>
          <w:szCs w:val="24"/>
        </w:rPr>
        <w:t xml:space="preserve">, municipally located at </w:t>
      </w:r>
      <w:r w:rsidR="005914C0" w:rsidRPr="00C6063D">
        <w:rPr>
          <w:rFonts w:cs="Times New Roman"/>
          <w:szCs w:val="24"/>
        </w:rPr>
        <w:t>_________</w:t>
      </w:r>
      <w:r w:rsidRPr="00C6063D">
        <w:rPr>
          <w:rFonts w:cs="Times New Roman"/>
          <w:szCs w:val="24"/>
        </w:rPr>
        <w:t xml:space="preserve"> and legally described as </w:t>
      </w:r>
      <w:r w:rsidRPr="00C6063D">
        <w:rPr>
          <w:rFonts w:cs="Times New Roman"/>
          <w:szCs w:val="24"/>
          <w:u w:val="single"/>
        </w:rPr>
        <w:t>_____________________________</w:t>
      </w:r>
      <w:r w:rsidRPr="00C6063D">
        <w:rPr>
          <w:rFonts w:cs="Times New Roman"/>
          <w:szCs w:val="24"/>
        </w:rPr>
        <w:t xml:space="preserve"> and more particularly described in the Purchase Agreement (the “</w:t>
      </w:r>
      <w:r w:rsidR="00DC6A1A" w:rsidRPr="00C6063D">
        <w:rPr>
          <w:rFonts w:cs="Times New Roman"/>
          <w:b/>
          <w:bCs/>
          <w:szCs w:val="24"/>
        </w:rPr>
        <w:t xml:space="preserve">The </w:t>
      </w:r>
      <w:r w:rsidR="00263E72" w:rsidRPr="00C6063D">
        <w:rPr>
          <w:rFonts w:cs="Times New Roman"/>
          <w:b/>
          <w:bCs/>
          <w:szCs w:val="24"/>
        </w:rPr>
        <w:t>Uptowns</w:t>
      </w:r>
      <w:r w:rsidR="0014390F" w:rsidRPr="00C6063D">
        <w:rPr>
          <w:rFonts w:cs="Times New Roman"/>
          <w:b/>
          <w:bCs/>
          <w:szCs w:val="24"/>
        </w:rPr>
        <w:t xml:space="preserve"> Project</w:t>
      </w:r>
      <w:r w:rsidRPr="00C6063D">
        <w:rPr>
          <w:rFonts w:cs="Times New Roman"/>
          <w:szCs w:val="24"/>
        </w:rPr>
        <w:t>”);</w:t>
      </w:r>
    </w:p>
    <w:p w14:paraId="1C0A85A2" w14:textId="2BDA8458" w:rsidR="00222372" w:rsidRPr="00C6063D" w:rsidRDefault="00222372" w:rsidP="00343210">
      <w:pPr>
        <w:pStyle w:val="IndentFirstLine"/>
        <w:rPr>
          <w:rFonts w:cs="Times New Roman"/>
          <w:szCs w:val="24"/>
        </w:rPr>
      </w:pPr>
      <w:r w:rsidRPr="00C6063D">
        <w:rPr>
          <w:rFonts w:cs="Times New Roman"/>
          <w:b/>
          <w:szCs w:val="24"/>
        </w:rPr>
        <w:t xml:space="preserve">AND WHEREAS </w:t>
      </w:r>
      <w:r w:rsidRPr="00C6063D">
        <w:rPr>
          <w:rFonts w:cs="Times New Roman"/>
          <w:szCs w:val="24"/>
        </w:rPr>
        <w:t>pursuant to an Order made by the Superior Court of Justice (Commercial List) for Ontario (the “</w:t>
      </w:r>
      <w:r w:rsidRPr="00C6063D">
        <w:rPr>
          <w:rFonts w:cs="Times New Roman"/>
          <w:b/>
          <w:szCs w:val="24"/>
        </w:rPr>
        <w:t>Court</w:t>
      </w:r>
      <w:r w:rsidRPr="00C6063D">
        <w:rPr>
          <w:rFonts w:cs="Times New Roman"/>
          <w:szCs w:val="24"/>
        </w:rPr>
        <w:t xml:space="preserve">”) dated </w:t>
      </w:r>
      <w:r w:rsidR="00263E72" w:rsidRPr="00C6063D">
        <w:rPr>
          <w:rFonts w:cs="Times New Roman"/>
          <w:szCs w:val="24"/>
        </w:rPr>
        <w:t>_______________,</w:t>
      </w:r>
      <w:r w:rsidR="000F3F8B" w:rsidRPr="00C6063D">
        <w:rPr>
          <w:rFonts w:cs="Times New Roman"/>
          <w:szCs w:val="24"/>
        </w:rPr>
        <w:t xml:space="preserve"> 2024(</w:t>
      </w:r>
      <w:r w:rsidR="001F39BB" w:rsidRPr="00C6063D">
        <w:rPr>
          <w:rFonts w:cs="Times New Roman"/>
          <w:szCs w:val="24"/>
        </w:rPr>
        <w:t xml:space="preserve">as amended and restated, </w:t>
      </w:r>
      <w:r w:rsidR="000F3F8B" w:rsidRPr="00C6063D">
        <w:rPr>
          <w:rFonts w:cs="Times New Roman"/>
          <w:szCs w:val="24"/>
        </w:rPr>
        <w:t>the “</w:t>
      </w:r>
      <w:r w:rsidR="000F3F8B" w:rsidRPr="00C6063D">
        <w:rPr>
          <w:rFonts w:cs="Times New Roman"/>
          <w:b/>
          <w:bCs/>
          <w:szCs w:val="24"/>
        </w:rPr>
        <w:t>Receivership Order</w:t>
      </w:r>
      <w:r w:rsidR="000F3F8B" w:rsidRPr="00C6063D">
        <w:rPr>
          <w:rFonts w:cs="Times New Roman"/>
          <w:szCs w:val="24"/>
        </w:rPr>
        <w:t>”)</w:t>
      </w:r>
      <w:r w:rsidRPr="00C6063D">
        <w:rPr>
          <w:rFonts w:cs="Times New Roman"/>
          <w:szCs w:val="24"/>
        </w:rPr>
        <w:t xml:space="preserve">, </w:t>
      </w:r>
      <w:r w:rsidR="00AB392C" w:rsidRPr="00C6063D">
        <w:rPr>
          <w:rFonts w:cs="Times New Roman"/>
          <w:szCs w:val="24"/>
        </w:rPr>
        <w:t>KSV Restructuring Inc</w:t>
      </w:r>
      <w:r w:rsidRPr="00C6063D">
        <w:rPr>
          <w:rFonts w:cs="Times New Roman"/>
          <w:szCs w:val="24"/>
        </w:rPr>
        <w:t xml:space="preserve">. was appointed as Receiver </w:t>
      </w:r>
      <w:r w:rsidR="000F3F8B" w:rsidRPr="00C6063D">
        <w:rPr>
          <w:rFonts w:cs="Times New Roman"/>
          <w:szCs w:val="24"/>
        </w:rPr>
        <w:t>(as defined in the Receivership Order)</w:t>
      </w:r>
      <w:r w:rsidRPr="00C6063D">
        <w:rPr>
          <w:rFonts w:cs="Times New Roman"/>
          <w:szCs w:val="24"/>
        </w:rPr>
        <w:t>;</w:t>
      </w:r>
    </w:p>
    <w:p w14:paraId="77822DE9" w14:textId="3587F600" w:rsidR="00222372" w:rsidRPr="00C6063D" w:rsidRDefault="00222372" w:rsidP="00343210">
      <w:pPr>
        <w:pStyle w:val="IndentFirstLine"/>
        <w:rPr>
          <w:rFonts w:cs="Times New Roman"/>
          <w:szCs w:val="24"/>
        </w:rPr>
      </w:pPr>
      <w:r w:rsidRPr="00C6063D">
        <w:rPr>
          <w:rFonts w:cs="Times New Roman"/>
          <w:b/>
          <w:szCs w:val="24"/>
        </w:rPr>
        <w:t xml:space="preserve">AND WHEREAS </w:t>
      </w:r>
      <w:r w:rsidRPr="00C6063D">
        <w:rPr>
          <w:rFonts w:cs="Times New Roman"/>
          <w:szCs w:val="24"/>
        </w:rPr>
        <w:t xml:space="preserve">pursuant to an Order made by the Court dated </w:t>
      </w:r>
      <w:r w:rsidR="00263E72" w:rsidRPr="00C6063D">
        <w:rPr>
          <w:rFonts w:cs="Times New Roman"/>
          <w:szCs w:val="24"/>
        </w:rPr>
        <w:t>October 15,</w:t>
      </w:r>
      <w:r w:rsidR="000F3F8B" w:rsidRPr="00C6063D">
        <w:rPr>
          <w:rFonts w:cs="Times New Roman"/>
          <w:szCs w:val="24"/>
        </w:rPr>
        <w:t xml:space="preserve"> 202</w:t>
      </w:r>
      <w:r w:rsidR="00263E72" w:rsidRPr="00C6063D">
        <w:rPr>
          <w:rFonts w:cs="Times New Roman"/>
          <w:szCs w:val="24"/>
        </w:rPr>
        <w:t>4</w:t>
      </w:r>
      <w:r w:rsidR="000F3F8B" w:rsidRPr="00C6063D">
        <w:rPr>
          <w:rFonts w:cs="Times New Roman"/>
          <w:szCs w:val="24"/>
        </w:rPr>
        <w:t xml:space="preserve"> (together with the Receivership Order, the “</w:t>
      </w:r>
      <w:r w:rsidR="000F3F8B" w:rsidRPr="00C6063D">
        <w:rPr>
          <w:rFonts w:cs="Times New Roman"/>
          <w:b/>
          <w:bCs/>
          <w:szCs w:val="24"/>
        </w:rPr>
        <w:t>Order</w:t>
      </w:r>
      <w:r w:rsidR="000F3F8B" w:rsidRPr="00C6063D">
        <w:rPr>
          <w:rFonts w:cs="Times New Roman"/>
          <w:szCs w:val="24"/>
        </w:rPr>
        <w:t xml:space="preserve">”), </w:t>
      </w:r>
      <w:r w:rsidRPr="00C6063D">
        <w:rPr>
          <w:rFonts w:cs="Times New Roman"/>
          <w:szCs w:val="24"/>
        </w:rPr>
        <w:t>the Purchase Agreement was terminated;</w:t>
      </w:r>
    </w:p>
    <w:p w14:paraId="194D09C6" w14:textId="77777777" w:rsidR="00222372" w:rsidRPr="00C6063D" w:rsidRDefault="00222372" w:rsidP="00343210">
      <w:pPr>
        <w:pStyle w:val="IndentFirstLine"/>
        <w:rPr>
          <w:rFonts w:cs="Times New Roman"/>
          <w:szCs w:val="24"/>
        </w:rPr>
      </w:pPr>
      <w:r w:rsidRPr="00C6063D">
        <w:rPr>
          <w:rFonts w:cs="Times New Roman"/>
          <w:b/>
          <w:szCs w:val="24"/>
        </w:rPr>
        <w:t xml:space="preserve">AND WHEREAS </w:t>
      </w:r>
      <w:r w:rsidRPr="00C6063D">
        <w:rPr>
          <w:rFonts w:cs="Times New Roman"/>
          <w:szCs w:val="24"/>
        </w:rPr>
        <w:t>a protocol for the release of deposits back to the purchasers (the “</w:t>
      </w:r>
      <w:r w:rsidRPr="00C6063D">
        <w:rPr>
          <w:rFonts w:cs="Times New Roman"/>
          <w:b/>
          <w:szCs w:val="24"/>
        </w:rPr>
        <w:t>Protocol</w:t>
      </w:r>
      <w:r w:rsidRPr="00C6063D">
        <w:rPr>
          <w:rFonts w:cs="Times New Roman"/>
          <w:szCs w:val="24"/>
        </w:rPr>
        <w:t>”) has been established upon the terms and provisions as set out herein;</w:t>
      </w:r>
    </w:p>
    <w:p w14:paraId="3B1D3487" w14:textId="72314B6A" w:rsidR="00222372" w:rsidRPr="00C6063D" w:rsidRDefault="00222372" w:rsidP="00343210">
      <w:pPr>
        <w:rPr>
          <w:rFonts w:cs="Times New Roman"/>
          <w:szCs w:val="24"/>
        </w:rPr>
      </w:pPr>
      <w:r w:rsidRPr="00C6063D">
        <w:rPr>
          <w:rFonts w:cs="Times New Roman"/>
          <w:b/>
          <w:szCs w:val="24"/>
        </w:rPr>
        <w:t xml:space="preserve">NOW THEREFORE THESE PRESENTS WITNESSETH </w:t>
      </w:r>
      <w:r w:rsidRPr="00C6063D">
        <w:rPr>
          <w:rFonts w:cs="Times New Roman"/>
          <w:szCs w:val="24"/>
        </w:rPr>
        <w:t>that in consideration of the mutual covenants and releases hereinafter set forth, and for other good and valuable consideration (the receipt and sufficiency of which is hereby expressly acknowledged), the parties hereto hereby confirm the accuracy and veracity of the foregoing recitals, and do hereby covenant and agree to the following</w:t>
      </w:r>
      <w:r w:rsidR="000F3F8B" w:rsidRPr="00C6063D">
        <w:rPr>
          <w:rFonts w:cs="Times New Roman"/>
          <w:szCs w:val="24"/>
        </w:rPr>
        <w:t>, in each case subject to and without limiting or otherwise altering the terms of the Orders and applicable law</w:t>
      </w:r>
      <w:r w:rsidRPr="00C6063D">
        <w:rPr>
          <w:rFonts w:cs="Times New Roman"/>
          <w:szCs w:val="24"/>
        </w:rPr>
        <w:t>:</w:t>
      </w:r>
    </w:p>
    <w:p w14:paraId="227FFEAB"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The Vendor and Purchaser acknowledge that the Purchase Agreement, together with any and all addendums thereto or amendments thereof, has been terminated and is of no further force or effect.</w:t>
      </w:r>
    </w:p>
    <w:p w14:paraId="3F693420" w14:textId="69333AB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 xml:space="preserve">In accordance with the Protocol, upon the execution of these presents by both parties hereto and delivery of same to </w:t>
      </w:r>
      <w:r w:rsidR="00D128BE" w:rsidRPr="00C6063D">
        <w:rPr>
          <w:rFonts w:cs="Times New Roman"/>
          <w:szCs w:val="24"/>
        </w:rPr>
        <w:t>Trisura</w:t>
      </w:r>
      <w:r w:rsidR="002C4380" w:rsidRPr="00C6063D">
        <w:rPr>
          <w:rFonts w:cs="Times New Roman"/>
          <w:szCs w:val="24"/>
        </w:rPr>
        <w:t xml:space="preserve"> Insurance Company of Canada or its authorized agent (“</w:t>
      </w:r>
      <w:r w:rsidR="00D128BE" w:rsidRPr="00C6063D">
        <w:rPr>
          <w:rFonts w:cs="Times New Roman"/>
          <w:b/>
          <w:bCs/>
          <w:szCs w:val="24"/>
        </w:rPr>
        <w:t>Trisura</w:t>
      </w:r>
      <w:r w:rsidR="002C4380" w:rsidRPr="00C6063D">
        <w:rPr>
          <w:rFonts w:cs="Times New Roman"/>
          <w:szCs w:val="24"/>
        </w:rPr>
        <w:t xml:space="preserve">”) </w:t>
      </w:r>
      <w:r w:rsidRPr="00C6063D">
        <w:rPr>
          <w:rFonts w:cs="Times New Roman"/>
          <w:szCs w:val="24"/>
        </w:rPr>
        <w:t>and following review and approval of same by the Tarion Warranty Corporation (“</w:t>
      </w:r>
      <w:r w:rsidRPr="00C6063D">
        <w:rPr>
          <w:rFonts w:cs="Times New Roman"/>
          <w:b/>
          <w:szCs w:val="24"/>
        </w:rPr>
        <w:t>Tarion</w:t>
      </w:r>
      <w:r w:rsidRPr="00C6063D">
        <w:rPr>
          <w:rFonts w:cs="Times New Roman"/>
          <w:szCs w:val="24"/>
        </w:rPr>
        <w:t>”)</w:t>
      </w:r>
      <w:r w:rsidR="000F3F8B" w:rsidRPr="00C6063D">
        <w:rPr>
          <w:rFonts w:cs="Times New Roman"/>
          <w:szCs w:val="24"/>
        </w:rPr>
        <w:t xml:space="preserve"> pursuant to the Protocol</w:t>
      </w:r>
      <w:r w:rsidRPr="00C6063D">
        <w:rPr>
          <w:rFonts w:cs="Times New Roman"/>
          <w:szCs w:val="24"/>
        </w:rPr>
        <w:t xml:space="preserve">, </w:t>
      </w:r>
      <w:r w:rsidR="00D128BE" w:rsidRPr="00C6063D">
        <w:rPr>
          <w:rFonts w:cs="Times New Roman"/>
          <w:szCs w:val="24"/>
        </w:rPr>
        <w:t>Trisura</w:t>
      </w:r>
      <w:r w:rsidRPr="00C6063D">
        <w:rPr>
          <w:rFonts w:cs="Times New Roman"/>
          <w:szCs w:val="24"/>
        </w:rPr>
        <w:t xml:space="preserve"> shall refund and remit to the Purchaser </w:t>
      </w:r>
      <w:r w:rsidR="001F39BB" w:rsidRPr="00C6063D">
        <w:rPr>
          <w:rFonts w:cs="Times New Roman"/>
          <w:szCs w:val="24"/>
        </w:rPr>
        <w:t xml:space="preserve">at the mailing address provided by the Purchaser </w:t>
      </w:r>
      <w:r w:rsidRPr="00C6063D">
        <w:rPr>
          <w:rFonts w:cs="Times New Roman"/>
          <w:szCs w:val="24"/>
        </w:rPr>
        <w:t>the sum of $</w:t>
      </w:r>
      <w:r w:rsidRPr="00C6063D">
        <w:rPr>
          <w:rFonts w:cs="Times New Roman"/>
          <w:szCs w:val="24"/>
          <w:u w:val="single"/>
        </w:rPr>
        <w:tab/>
      </w:r>
      <w:r w:rsidRPr="00C6063D">
        <w:rPr>
          <w:rFonts w:cs="Times New Roman"/>
          <w:szCs w:val="24"/>
        </w:rPr>
        <w:t xml:space="preserve"> representing the aggregate of all deposit monies heretofore paid by the Purchaser to the Vendor on account of the purchase price for the Purchased Units (hereinafter collectively referred to as the “</w:t>
      </w:r>
      <w:r w:rsidRPr="00C6063D">
        <w:rPr>
          <w:rFonts w:cs="Times New Roman"/>
          <w:b/>
          <w:szCs w:val="24"/>
        </w:rPr>
        <w:t>Deposit Monies</w:t>
      </w:r>
      <w:r w:rsidRPr="00C6063D">
        <w:rPr>
          <w:rFonts w:cs="Times New Roman"/>
          <w:szCs w:val="24"/>
        </w:rPr>
        <w:t>”), together with any interest accruing thereon that the Purchaser is entitled to receive pursuant to the terms and provision</w:t>
      </w:r>
      <w:r w:rsidR="00592C91" w:rsidRPr="00C6063D">
        <w:rPr>
          <w:rFonts w:cs="Times New Roman"/>
          <w:szCs w:val="24"/>
        </w:rPr>
        <w:t>s</w:t>
      </w:r>
      <w:r w:rsidRPr="00C6063D">
        <w:rPr>
          <w:rFonts w:cs="Times New Roman"/>
          <w:szCs w:val="24"/>
        </w:rPr>
        <w:t xml:space="preserve"> of the Purchase Agreement and/or the </w:t>
      </w:r>
      <w:r w:rsidRPr="00C6063D">
        <w:rPr>
          <w:rFonts w:cs="Times New Roman"/>
          <w:i/>
          <w:szCs w:val="24"/>
        </w:rPr>
        <w:t>Condominium Act, 1998</w:t>
      </w:r>
      <w:r w:rsidRPr="00C6063D">
        <w:rPr>
          <w:rFonts w:cs="Times New Roman"/>
          <w:szCs w:val="24"/>
        </w:rPr>
        <w:t xml:space="preserve">, S.O. 1998, c. 19, as amended. For clarity, such accrued interest is </w:t>
      </w:r>
      <w:r w:rsidR="005914C0" w:rsidRPr="00C6063D">
        <w:rPr>
          <w:rFonts w:cs="Times New Roman"/>
          <w:szCs w:val="24"/>
        </w:rPr>
        <w:t>____</w:t>
      </w:r>
      <w:r w:rsidRPr="00C6063D">
        <w:rPr>
          <w:rFonts w:cs="Times New Roman"/>
          <w:szCs w:val="24"/>
        </w:rPr>
        <w:t>.</w:t>
      </w:r>
    </w:p>
    <w:p w14:paraId="6B7FC68E"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The parties hereto hereby mutually release each other, and each of their respective heirs, estate trustees, successors and assigns, from and against any and all costs, damages, actions, proceedings, demands and/or claims whatsoever which either of the parties hereto now has, or may hereafter have, against the other party hereto, by reason of, or in connection with, the Purchase Agreement (and any and all addendums thereto or amendments thereof) and/or the termination thereof pursuant to the provisions hereof.</w:t>
      </w:r>
    </w:p>
    <w:p w14:paraId="7F3FAB07" w14:textId="2D575D79"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 xml:space="preserve">Without restricting the generality of the foregoing, it is expressly understood and agreed that the Purchaser shall not make or pursue any claim(s) or proceeding(s) with respect to the Purchase Agreement, the Purchased Units, the Deposit Monies and/or </w:t>
      </w:r>
      <w:r w:rsidR="00DC6A1A" w:rsidRPr="00C6063D">
        <w:rPr>
          <w:rFonts w:cs="Times New Roman"/>
          <w:szCs w:val="24"/>
        </w:rPr>
        <w:t xml:space="preserve">The </w:t>
      </w:r>
      <w:r w:rsidR="00263E72" w:rsidRPr="00C6063D">
        <w:rPr>
          <w:rFonts w:cs="Times New Roman"/>
          <w:szCs w:val="24"/>
        </w:rPr>
        <w:t>Uptowns</w:t>
      </w:r>
      <w:r w:rsidR="0014390F" w:rsidRPr="00C6063D">
        <w:rPr>
          <w:rFonts w:cs="Times New Roman"/>
          <w:szCs w:val="24"/>
        </w:rPr>
        <w:t xml:space="preserve"> Project</w:t>
      </w:r>
      <w:r w:rsidRPr="00C6063D">
        <w:rPr>
          <w:rFonts w:cs="Times New Roman"/>
          <w:szCs w:val="24"/>
        </w:rPr>
        <w:t xml:space="preserve">, against the Vendor, Tarion, </w:t>
      </w:r>
      <w:r w:rsidR="00D128BE" w:rsidRPr="00C6063D">
        <w:rPr>
          <w:rFonts w:cs="Times New Roman"/>
          <w:szCs w:val="24"/>
        </w:rPr>
        <w:t>Trisura</w:t>
      </w:r>
      <w:r w:rsidR="002C4380" w:rsidRPr="00C6063D">
        <w:rPr>
          <w:rFonts w:cs="Times New Roman"/>
          <w:szCs w:val="24"/>
        </w:rPr>
        <w:t xml:space="preserve"> or its authorized agent, </w:t>
      </w:r>
      <w:r w:rsidRPr="00C6063D">
        <w:rPr>
          <w:rFonts w:cs="Times New Roman"/>
          <w:szCs w:val="24"/>
        </w:rPr>
        <w:t xml:space="preserve">or the Receiver, or any other surety company or companies that have issued one or more bonds to Tarion in connection with </w:t>
      </w:r>
      <w:r w:rsidR="00DC6A1A" w:rsidRPr="00C6063D">
        <w:rPr>
          <w:rFonts w:cs="Times New Roman"/>
          <w:szCs w:val="24"/>
        </w:rPr>
        <w:t xml:space="preserve">The </w:t>
      </w:r>
      <w:r w:rsidR="00B87C3E" w:rsidRPr="00C6063D">
        <w:rPr>
          <w:rFonts w:cs="Times New Roman"/>
          <w:szCs w:val="24"/>
        </w:rPr>
        <w:t>Uptowns</w:t>
      </w:r>
      <w:r w:rsidR="0014390F" w:rsidRPr="00C6063D">
        <w:rPr>
          <w:rFonts w:cs="Times New Roman"/>
          <w:szCs w:val="24"/>
        </w:rPr>
        <w:t xml:space="preserve"> Project</w:t>
      </w:r>
      <w:r w:rsidRPr="00C6063D">
        <w:rPr>
          <w:rFonts w:cs="Times New Roman"/>
          <w:szCs w:val="24"/>
        </w:rPr>
        <w:t xml:space="preserve">, nor against any party acting as escrow agent or as a prescribed trustee with respect to purchasers’ deposit monies, nor against any other person(s) or corporation(s) entitled to claim (or who might claim) contribution or indemnity from the Vendor in connection with the Purchase Agreement or the termination thereof pursuant to these presents, or in connection with </w:t>
      </w:r>
      <w:r w:rsidR="00DC6A1A" w:rsidRPr="00C6063D">
        <w:rPr>
          <w:rFonts w:cs="Times New Roman"/>
          <w:szCs w:val="24"/>
        </w:rPr>
        <w:t xml:space="preserve">The </w:t>
      </w:r>
      <w:r w:rsidR="00263E72" w:rsidRPr="00C6063D">
        <w:rPr>
          <w:rFonts w:cs="Times New Roman"/>
          <w:szCs w:val="24"/>
        </w:rPr>
        <w:t>Uptowns</w:t>
      </w:r>
      <w:r w:rsidR="0014390F" w:rsidRPr="00C6063D">
        <w:rPr>
          <w:rFonts w:cs="Times New Roman"/>
          <w:szCs w:val="24"/>
        </w:rPr>
        <w:t xml:space="preserve"> Project</w:t>
      </w:r>
      <w:r w:rsidRPr="00C6063D">
        <w:rPr>
          <w:rFonts w:cs="Times New Roman"/>
          <w:szCs w:val="24"/>
        </w:rPr>
        <w:t>.</w:t>
      </w:r>
    </w:p>
    <w:p w14:paraId="01CCCCCB" w14:textId="2E6220CE"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 xml:space="preserve">The Purchaser acknowledges and confirms that all of the estate, right, title and interest of the Purchaser in and to the Purchased Units and </w:t>
      </w:r>
      <w:r w:rsidR="00DC6A1A" w:rsidRPr="00C6063D">
        <w:rPr>
          <w:rFonts w:cs="Times New Roman"/>
          <w:szCs w:val="24"/>
        </w:rPr>
        <w:t xml:space="preserve">The </w:t>
      </w:r>
      <w:r w:rsidR="00263E72" w:rsidRPr="00C6063D">
        <w:rPr>
          <w:rFonts w:cs="Times New Roman"/>
          <w:szCs w:val="24"/>
        </w:rPr>
        <w:t>Uptowns</w:t>
      </w:r>
      <w:r w:rsidR="0014390F" w:rsidRPr="00C6063D">
        <w:rPr>
          <w:rFonts w:cs="Times New Roman"/>
          <w:szCs w:val="24"/>
        </w:rPr>
        <w:t xml:space="preserve"> Project</w:t>
      </w:r>
      <w:r w:rsidR="00DC6A1A" w:rsidRPr="00C6063D">
        <w:rPr>
          <w:rFonts w:cs="Times New Roman"/>
          <w:szCs w:val="24"/>
        </w:rPr>
        <w:t xml:space="preserve"> </w:t>
      </w:r>
      <w:r w:rsidRPr="00C6063D">
        <w:rPr>
          <w:rFonts w:cs="Times New Roman"/>
          <w:szCs w:val="24"/>
        </w:rPr>
        <w:t>(both at law and in equity, and whether in possession, expectancy or otherwise) have been released and quit-claimed to and in favour of the Vendor and its successors and assigns forever.</w:t>
      </w:r>
    </w:p>
    <w:p w14:paraId="3148E54E" w14:textId="52D6AB8D"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In the event that all or any portion of the Deposit Monies heretofore received by the Vendor were drawn on the bank account of a third party who is not the Purchaser (nor one of the individuals who collectively comprise the Purchaser), then the Purchaser shall indemnify and save the Vendor harmless, from and against all costs, claims, damages and/or liabilities which either or both of them may hereafter suffer or incur as a result of the Deposit Monies being refunded directly to the Purchaser in accordance with these presents, rather than being payable and remitted directly to said third party.</w:t>
      </w:r>
    </w:p>
    <w:p w14:paraId="73201D8A"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The Purchaser agrees to furnish with the execution of this Agreement a clear scan or photocopy of government issued photo identification.</w:t>
      </w:r>
    </w:p>
    <w:p w14:paraId="2EFE1BB4"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The Purchaser acknowledges and confirms having had the opportunity to receive independent legal advice from qualified counsel with respect to all matters herein and has received such advice or has expressly declined or waived the opportunity to do so.</w:t>
      </w:r>
    </w:p>
    <w:p w14:paraId="035205A4"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This Agreement shall enure to the benefit of, and be correspondingly binding upon, the parties hereto and each of their respective heirs, estate trustees, successors and permitted assigns.</w:t>
      </w:r>
    </w:p>
    <w:p w14:paraId="6254D89D"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This Agreement shall be construed in accordance with (and the parties hereto shall be governed by) the laws of the Province of Ontario, and each of the parties hereto shall attorn to the jurisdiction of the courts of the Province of Ontario.</w:t>
      </w:r>
    </w:p>
    <w:p w14:paraId="61FF29E7"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This Agreement shall be read and construed with all changes of gender and/or number required by the context, and if more than one individual comprises the Purchaser, then all of the foregoing covenants and agreements of the Purchaser shall be deemed and construed to be joint and several covenants and agreements thereof.</w:t>
      </w:r>
    </w:p>
    <w:p w14:paraId="71AB44C4" w14:textId="77777777" w:rsidR="00222372" w:rsidRPr="00C6063D" w:rsidRDefault="00222372" w:rsidP="00343210">
      <w:pPr>
        <w:pStyle w:val="ListParagraph"/>
        <w:widowControl w:val="0"/>
        <w:numPr>
          <w:ilvl w:val="0"/>
          <w:numId w:val="5"/>
        </w:numPr>
        <w:tabs>
          <w:tab w:val="left" w:pos="720"/>
        </w:tabs>
        <w:autoSpaceDE w:val="0"/>
        <w:autoSpaceDN w:val="0"/>
        <w:ind w:left="720" w:right="100"/>
        <w:jc w:val="both"/>
        <w:rPr>
          <w:rFonts w:cs="Times New Roman"/>
          <w:szCs w:val="24"/>
        </w:rPr>
      </w:pPr>
      <w:r w:rsidRPr="00C6063D">
        <w:rPr>
          <w:rFonts w:cs="Times New Roman"/>
          <w:szCs w:val="24"/>
        </w:rPr>
        <w:t>Each of the parties hereto further acknowledges and agrees that these presents may be executed via telefax transmission (and the execution of a telefaxed version hereof by any or all of the undersigned parties shall have the same force and effect as if same were originally executed), and that a photocopy, telefaxed copy or scanned e-mailed copy of this executed Mutual Release and Termination Agreement may be relied upon to the same extent as if it were an original executed version.</w:t>
      </w:r>
    </w:p>
    <w:p w14:paraId="2D9B2D4F" w14:textId="77777777" w:rsidR="00222372" w:rsidRPr="00C6063D" w:rsidRDefault="00222372" w:rsidP="00343210">
      <w:pPr>
        <w:rPr>
          <w:rFonts w:cs="Times New Roman"/>
          <w:szCs w:val="24"/>
        </w:rPr>
      </w:pPr>
    </w:p>
    <w:p w14:paraId="0DC4B644" w14:textId="7ACE8EB3" w:rsidR="00222372" w:rsidRPr="00C6063D" w:rsidRDefault="00222372" w:rsidP="00343210">
      <w:pPr>
        <w:rPr>
          <w:rFonts w:cs="Times New Roman"/>
          <w:szCs w:val="24"/>
        </w:rPr>
      </w:pPr>
      <w:r w:rsidRPr="00C6063D">
        <w:rPr>
          <w:rFonts w:cs="Times New Roman"/>
          <w:b/>
          <w:szCs w:val="24"/>
        </w:rPr>
        <w:t xml:space="preserve">IN WITNESS WHEREOF </w:t>
      </w:r>
      <w:r w:rsidRPr="00C6063D">
        <w:rPr>
          <w:rFonts w:cs="Times New Roman"/>
          <w:szCs w:val="24"/>
        </w:rPr>
        <w:t>each of the parties hereto has hereunto executed these presents effective this</w:t>
      </w:r>
      <w:r w:rsidRPr="00C6063D">
        <w:rPr>
          <w:rFonts w:cs="Times New Roman"/>
          <w:szCs w:val="24"/>
        </w:rPr>
        <w:tab/>
        <w:t>day of</w:t>
      </w:r>
      <w:r w:rsidRPr="00C6063D">
        <w:rPr>
          <w:rFonts w:cs="Times New Roman"/>
          <w:szCs w:val="24"/>
        </w:rPr>
        <w:tab/>
      </w:r>
      <w:r w:rsidRPr="00C6063D">
        <w:rPr>
          <w:rFonts w:cs="Times New Roman"/>
          <w:szCs w:val="24"/>
        </w:rPr>
        <w:tab/>
      </w:r>
      <w:r w:rsidRPr="00C6063D">
        <w:rPr>
          <w:rFonts w:cs="Times New Roman"/>
          <w:szCs w:val="24"/>
        </w:rPr>
        <w:tab/>
        <w:t>, 202</w:t>
      </w:r>
      <w:r w:rsidR="0014390F" w:rsidRPr="00C6063D">
        <w:rPr>
          <w:rFonts w:cs="Times New Roman"/>
          <w:szCs w:val="24"/>
        </w:rPr>
        <w:t>5</w:t>
      </w:r>
      <w:r w:rsidRPr="00C6063D">
        <w:rPr>
          <w:rFonts w:cs="Times New Roman"/>
          <w:szCs w:val="24"/>
        </w:rPr>
        <w:t>.</w:t>
      </w:r>
    </w:p>
    <w:p w14:paraId="4E9114FC" w14:textId="77777777" w:rsidR="00222372" w:rsidRPr="00C6063D" w:rsidRDefault="00222372" w:rsidP="00343210">
      <w:pPr>
        <w:rPr>
          <w:rFonts w:cs="Times New Roman"/>
          <w:szCs w:val="24"/>
        </w:rPr>
      </w:pPr>
    </w:p>
    <w:p w14:paraId="5872D964" w14:textId="77777777" w:rsidR="00222372" w:rsidRPr="00C6063D" w:rsidRDefault="00222372" w:rsidP="00343210">
      <w:pPr>
        <w:rPr>
          <w:rFonts w:cs="Times New Roman"/>
          <w:szCs w:val="24"/>
        </w:rPr>
      </w:pPr>
      <w:r w:rsidRPr="00C6063D">
        <w:rPr>
          <w:rFonts w:cs="Times New Roman"/>
          <w:szCs w:val="24"/>
        </w:rPr>
        <w:t>SIGNED, SEALED AND DELIVERED</w:t>
      </w:r>
    </w:p>
    <w:p w14:paraId="3CBC5B1C" w14:textId="77777777" w:rsidR="00222372" w:rsidRPr="00C6063D" w:rsidRDefault="00222372" w:rsidP="00343210">
      <w:pPr>
        <w:rPr>
          <w:rFonts w:cs="Times New Roman"/>
          <w:szCs w:val="24"/>
        </w:rPr>
      </w:pPr>
    </w:p>
    <w:p w14:paraId="18E018E2" w14:textId="77777777" w:rsidR="00222372" w:rsidRPr="00C6063D" w:rsidRDefault="00222372" w:rsidP="00343210">
      <w:pPr>
        <w:rPr>
          <w:rFonts w:cs="Times New Roman"/>
          <w:szCs w:val="24"/>
        </w:rPr>
      </w:pPr>
      <w:bookmarkStart w:id="6" w:name="_Hlk187159589"/>
      <w:r w:rsidRPr="00C6063D">
        <w:rPr>
          <w:rFonts w:cs="Times New Roman"/>
          <w:szCs w:val="24"/>
        </w:rPr>
        <w:t>in the presence of:</w:t>
      </w:r>
    </w:p>
    <w:p w14:paraId="57D71E3F" w14:textId="56D90481" w:rsidR="00222372" w:rsidRPr="00C6063D" w:rsidRDefault="00222372" w:rsidP="00343210">
      <w:pPr>
        <w:pStyle w:val="BodyText"/>
        <w:spacing w:after="240"/>
        <w:jc w:val="both"/>
      </w:pPr>
    </w:p>
    <w:p w14:paraId="5E8E9B0F" w14:textId="49CD68B6" w:rsidR="00222372" w:rsidRPr="00C6063D" w:rsidRDefault="00222372" w:rsidP="00343210">
      <w:pPr>
        <w:pStyle w:val="BodyText"/>
        <w:spacing w:after="240"/>
        <w:jc w:val="both"/>
      </w:pPr>
      <w:r w:rsidRPr="00C6063D">
        <w:t>__________________________</w:t>
      </w:r>
      <w:r w:rsidRPr="00C6063D">
        <w:tab/>
      </w:r>
      <w:r w:rsidR="0014390F" w:rsidRPr="00C6063D">
        <w:tab/>
      </w:r>
      <w:r w:rsidR="0014390F" w:rsidRPr="00C6063D">
        <w:tab/>
      </w:r>
      <w:r w:rsidRPr="00C6063D">
        <w:t>_____________</w:t>
      </w:r>
      <w:r w:rsidR="0014390F" w:rsidRPr="00C6063D">
        <w:t>______________</w:t>
      </w:r>
      <w:r w:rsidRPr="00C6063D">
        <w:t>_________</w:t>
      </w:r>
    </w:p>
    <w:p w14:paraId="0879E8C1" w14:textId="545D0DB3" w:rsidR="00222372" w:rsidRPr="00C6063D" w:rsidRDefault="00222372" w:rsidP="00343210">
      <w:pPr>
        <w:rPr>
          <w:rFonts w:cs="Times New Roman"/>
          <w:szCs w:val="24"/>
        </w:rPr>
      </w:pPr>
      <w:r w:rsidRPr="00C6063D">
        <w:rPr>
          <w:rFonts w:cs="Times New Roman"/>
          <w:b/>
          <w:bCs/>
          <w:szCs w:val="24"/>
        </w:rPr>
        <w:t>Witness Name:</w:t>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szCs w:val="24"/>
        </w:rPr>
        <w:tab/>
      </w:r>
      <w:r w:rsidR="0014390F" w:rsidRPr="00C6063D">
        <w:rPr>
          <w:rFonts w:cs="Times New Roman"/>
          <w:szCs w:val="24"/>
        </w:rPr>
        <w:tab/>
      </w:r>
      <w:r w:rsidR="0014390F" w:rsidRPr="00C6063D">
        <w:rPr>
          <w:rFonts w:cs="Times New Roman"/>
          <w:b/>
          <w:bCs/>
          <w:szCs w:val="24"/>
        </w:rPr>
        <w:t xml:space="preserve">Purchaser </w:t>
      </w:r>
      <w:r w:rsidRPr="00C6063D">
        <w:rPr>
          <w:rFonts w:cs="Times New Roman"/>
          <w:b/>
          <w:bCs/>
          <w:szCs w:val="24"/>
        </w:rPr>
        <w:t>Name:</w:t>
      </w:r>
    </w:p>
    <w:p w14:paraId="7F322288" w14:textId="376BB329" w:rsidR="0014390F" w:rsidRPr="00C6063D" w:rsidRDefault="0014390F" w:rsidP="00343210">
      <w:pPr>
        <w:rPr>
          <w:rFonts w:cs="Times New Roman"/>
          <w:b/>
          <w:bCs/>
          <w:szCs w:val="24"/>
        </w:rPr>
      </w:pPr>
      <w:r w:rsidRPr="00C6063D">
        <w:rPr>
          <w:rFonts w:cs="Times New Roman"/>
          <w:b/>
          <w:bCs/>
          <w:szCs w:val="24"/>
        </w:rPr>
        <w:t>Address:</w:t>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szCs w:val="24"/>
        </w:rPr>
        <w:tab/>
      </w:r>
      <w:r w:rsidRPr="00C6063D">
        <w:rPr>
          <w:rFonts w:cs="Times New Roman"/>
          <w:b/>
          <w:bCs/>
          <w:szCs w:val="24"/>
        </w:rPr>
        <w:t>Address:</w:t>
      </w:r>
    </w:p>
    <w:p w14:paraId="21544290" w14:textId="285DC4DB" w:rsidR="00222372" w:rsidRPr="00C6063D" w:rsidRDefault="00222372" w:rsidP="00343210">
      <w:pPr>
        <w:rPr>
          <w:rFonts w:cs="Times New Roman"/>
          <w:b/>
          <w:bCs/>
          <w:szCs w:val="24"/>
        </w:rPr>
      </w:pPr>
      <w:r w:rsidRPr="00C6063D">
        <w:rPr>
          <w:rFonts w:cs="Times New Roman"/>
          <w:b/>
          <w:bCs/>
          <w:szCs w:val="24"/>
        </w:rPr>
        <w:t>Phone No.:</w:t>
      </w:r>
      <w:r w:rsidR="0014390F" w:rsidRPr="00C6063D">
        <w:rPr>
          <w:rFonts w:cs="Times New Roman"/>
          <w:b/>
          <w:bCs/>
          <w:szCs w:val="24"/>
        </w:rPr>
        <w:tab/>
      </w:r>
      <w:r w:rsidR="0014390F" w:rsidRPr="00C6063D">
        <w:rPr>
          <w:rFonts w:cs="Times New Roman"/>
          <w:b/>
          <w:bCs/>
          <w:szCs w:val="24"/>
        </w:rPr>
        <w:tab/>
      </w:r>
      <w:r w:rsidR="0014390F" w:rsidRPr="00C6063D">
        <w:rPr>
          <w:rFonts w:cs="Times New Roman"/>
          <w:b/>
          <w:bCs/>
          <w:szCs w:val="24"/>
        </w:rPr>
        <w:tab/>
      </w:r>
      <w:r w:rsidR="0014390F" w:rsidRPr="00C6063D">
        <w:rPr>
          <w:rFonts w:cs="Times New Roman"/>
          <w:b/>
          <w:bCs/>
          <w:szCs w:val="24"/>
        </w:rPr>
        <w:tab/>
      </w:r>
      <w:r w:rsidR="0014390F" w:rsidRPr="00C6063D">
        <w:rPr>
          <w:rFonts w:cs="Times New Roman"/>
          <w:b/>
          <w:bCs/>
          <w:szCs w:val="24"/>
        </w:rPr>
        <w:tab/>
      </w:r>
      <w:r w:rsidR="0014390F" w:rsidRPr="00C6063D">
        <w:rPr>
          <w:rFonts w:cs="Times New Roman"/>
          <w:b/>
          <w:bCs/>
          <w:szCs w:val="24"/>
        </w:rPr>
        <w:tab/>
        <w:t>Phone No.:</w:t>
      </w:r>
    </w:p>
    <w:tbl>
      <w:tblPr>
        <w:tblStyle w:val="TableGrid4"/>
        <w:tblW w:w="4617" w:type="dxa"/>
        <w:tblInd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
        <w:gridCol w:w="3987"/>
      </w:tblGrid>
      <w:tr w:rsidR="00B56FD6" w:rsidRPr="00C6063D" w14:paraId="75ABAE0F" w14:textId="77777777" w:rsidTr="00730962">
        <w:trPr>
          <w:cantSplit/>
        </w:trPr>
        <w:tc>
          <w:tcPr>
            <w:tcW w:w="4617" w:type="dxa"/>
            <w:gridSpan w:val="2"/>
          </w:tcPr>
          <w:bookmarkEnd w:id="6"/>
          <w:p w14:paraId="5B054EC4" w14:textId="54A5CBDA" w:rsidR="00B56FD6" w:rsidRPr="00C6063D" w:rsidRDefault="00DC6A1A" w:rsidP="00343210">
            <w:pPr>
              <w:pStyle w:val="NoSpacing"/>
              <w:keepNext/>
              <w:keepLines/>
              <w:rPr>
                <w:b/>
                <w:bCs/>
                <w:caps/>
                <w:szCs w:val="24"/>
                <w:lang w:val="en-CA"/>
              </w:rPr>
            </w:pPr>
            <w:r w:rsidRPr="00C6063D">
              <w:rPr>
                <w:b/>
                <w:caps/>
                <w:szCs w:val="24"/>
                <w:lang w:val="en-CA"/>
              </w:rPr>
              <w:t xml:space="preserve">Vandyk </w:t>
            </w:r>
            <w:r w:rsidR="00263E72" w:rsidRPr="00C6063D">
              <w:rPr>
                <w:b/>
                <w:caps/>
                <w:szCs w:val="24"/>
                <w:lang w:val="en-CA"/>
              </w:rPr>
              <w:t>UPTOWNS LIMITED</w:t>
            </w:r>
            <w:r w:rsidR="0014390F" w:rsidRPr="00C6063D">
              <w:rPr>
                <w:b/>
                <w:caps/>
                <w:szCs w:val="24"/>
                <w:lang w:val="en-CA"/>
              </w:rPr>
              <w:t>, BY KSV RESTRUCTURING INC., SOLELY IN ITS CAPACITY AS RECEIVER AND NOT IN ITS PERSONAL, CORPORATE OR ANY OTHER CAPACITY</w:t>
            </w:r>
            <w:r w:rsidRPr="00C6063D">
              <w:rPr>
                <w:b/>
                <w:caps/>
                <w:szCs w:val="24"/>
                <w:lang w:val="en-CA"/>
              </w:rPr>
              <w:t xml:space="preserve"> </w:t>
            </w:r>
          </w:p>
        </w:tc>
      </w:tr>
      <w:tr w:rsidR="00B56FD6" w:rsidRPr="00C6063D" w14:paraId="69C252C2" w14:textId="77777777" w:rsidTr="00730962">
        <w:trPr>
          <w:cantSplit/>
        </w:trPr>
        <w:tc>
          <w:tcPr>
            <w:tcW w:w="630" w:type="dxa"/>
          </w:tcPr>
          <w:p w14:paraId="56417520" w14:textId="77777777" w:rsidR="00B56FD6" w:rsidRPr="00C6063D" w:rsidRDefault="00B56FD6" w:rsidP="00343210">
            <w:pPr>
              <w:pStyle w:val="NoSpacing"/>
              <w:keepNext/>
              <w:keepLines/>
              <w:rPr>
                <w:szCs w:val="24"/>
                <w:lang w:val="en-CA"/>
              </w:rPr>
            </w:pPr>
          </w:p>
        </w:tc>
        <w:tc>
          <w:tcPr>
            <w:tcW w:w="3987" w:type="dxa"/>
          </w:tcPr>
          <w:p w14:paraId="28373A3F" w14:textId="77777777" w:rsidR="00B56FD6" w:rsidRPr="00C6063D" w:rsidRDefault="00B56FD6" w:rsidP="00343210">
            <w:pPr>
              <w:pStyle w:val="NoSpacing"/>
              <w:keepNext/>
              <w:keepLines/>
              <w:rPr>
                <w:szCs w:val="24"/>
                <w:lang w:val="en-CA"/>
              </w:rPr>
            </w:pPr>
          </w:p>
        </w:tc>
      </w:tr>
      <w:tr w:rsidR="00B56FD6" w:rsidRPr="00C6063D" w14:paraId="2E12B044" w14:textId="77777777" w:rsidTr="00730962">
        <w:trPr>
          <w:cantSplit/>
        </w:trPr>
        <w:tc>
          <w:tcPr>
            <w:tcW w:w="630" w:type="dxa"/>
          </w:tcPr>
          <w:p w14:paraId="5EEDCE71" w14:textId="77777777" w:rsidR="00B56FD6" w:rsidRPr="00C6063D" w:rsidRDefault="00B56FD6" w:rsidP="00343210">
            <w:pPr>
              <w:pStyle w:val="NoSpacing"/>
              <w:keepNext/>
              <w:keepLines/>
              <w:rPr>
                <w:szCs w:val="24"/>
                <w:lang w:val="en-CA"/>
              </w:rPr>
            </w:pPr>
          </w:p>
        </w:tc>
        <w:tc>
          <w:tcPr>
            <w:tcW w:w="3987" w:type="dxa"/>
          </w:tcPr>
          <w:p w14:paraId="6415A974" w14:textId="77777777" w:rsidR="00B56FD6" w:rsidRPr="00C6063D" w:rsidRDefault="00B56FD6" w:rsidP="00343210">
            <w:pPr>
              <w:pStyle w:val="NoSpacing"/>
              <w:keepNext/>
              <w:keepLines/>
              <w:rPr>
                <w:szCs w:val="24"/>
                <w:lang w:val="en-CA"/>
              </w:rPr>
            </w:pPr>
          </w:p>
        </w:tc>
      </w:tr>
      <w:tr w:rsidR="00B56FD6" w:rsidRPr="00C6063D" w14:paraId="5DFF61DE" w14:textId="77777777" w:rsidTr="00730962">
        <w:trPr>
          <w:cantSplit/>
        </w:trPr>
        <w:tc>
          <w:tcPr>
            <w:tcW w:w="630" w:type="dxa"/>
          </w:tcPr>
          <w:p w14:paraId="1E00F47A" w14:textId="77777777" w:rsidR="00B56FD6" w:rsidRPr="00C6063D" w:rsidRDefault="00B56FD6" w:rsidP="00343210">
            <w:pPr>
              <w:pStyle w:val="NoSpacing"/>
              <w:keepNext/>
              <w:keepLines/>
              <w:rPr>
                <w:szCs w:val="24"/>
                <w:lang w:val="en-CA"/>
              </w:rPr>
            </w:pPr>
            <w:r w:rsidRPr="00C6063D">
              <w:rPr>
                <w:szCs w:val="24"/>
                <w:lang w:val="en-CA"/>
              </w:rPr>
              <w:t>Per:</w:t>
            </w:r>
          </w:p>
        </w:tc>
        <w:tc>
          <w:tcPr>
            <w:tcW w:w="3987" w:type="dxa"/>
            <w:tcBorders>
              <w:bottom w:val="single" w:sz="4" w:space="0" w:color="auto"/>
            </w:tcBorders>
          </w:tcPr>
          <w:p w14:paraId="25AFA2A5" w14:textId="77777777" w:rsidR="00B56FD6" w:rsidRPr="00C6063D" w:rsidRDefault="00B56FD6" w:rsidP="00343210">
            <w:pPr>
              <w:pStyle w:val="NoSpacing"/>
              <w:keepNext/>
              <w:keepLines/>
              <w:rPr>
                <w:szCs w:val="24"/>
                <w:lang w:val="en-CA"/>
              </w:rPr>
            </w:pPr>
          </w:p>
        </w:tc>
      </w:tr>
      <w:tr w:rsidR="00B56FD6" w:rsidRPr="00C6063D" w14:paraId="0960D045" w14:textId="77777777" w:rsidTr="00730962">
        <w:trPr>
          <w:cantSplit/>
        </w:trPr>
        <w:tc>
          <w:tcPr>
            <w:tcW w:w="630" w:type="dxa"/>
          </w:tcPr>
          <w:p w14:paraId="295A57E5" w14:textId="77777777" w:rsidR="00B56FD6" w:rsidRPr="00C6063D" w:rsidRDefault="00B56FD6" w:rsidP="00343210">
            <w:pPr>
              <w:pStyle w:val="NoSpacing"/>
              <w:keepNext/>
              <w:keepLines/>
              <w:rPr>
                <w:szCs w:val="24"/>
                <w:lang w:val="en-CA"/>
              </w:rPr>
            </w:pPr>
          </w:p>
        </w:tc>
        <w:tc>
          <w:tcPr>
            <w:tcW w:w="3987" w:type="dxa"/>
            <w:tcBorders>
              <w:top w:val="single" w:sz="4" w:space="0" w:color="auto"/>
            </w:tcBorders>
          </w:tcPr>
          <w:p w14:paraId="09EAA24B" w14:textId="069C7E17" w:rsidR="00B56FD6" w:rsidRPr="00C6063D" w:rsidRDefault="00B56FD6" w:rsidP="00343210">
            <w:pPr>
              <w:pStyle w:val="NoSpacing"/>
              <w:keepNext/>
              <w:keepLines/>
              <w:rPr>
                <w:szCs w:val="24"/>
                <w:lang w:val="en-CA"/>
              </w:rPr>
            </w:pPr>
          </w:p>
        </w:tc>
      </w:tr>
      <w:tr w:rsidR="00B56FD6" w:rsidRPr="00C6063D" w14:paraId="59FBE838" w14:textId="77777777" w:rsidTr="00730962">
        <w:trPr>
          <w:cantSplit/>
        </w:trPr>
        <w:tc>
          <w:tcPr>
            <w:tcW w:w="630" w:type="dxa"/>
          </w:tcPr>
          <w:p w14:paraId="6222A34F" w14:textId="548C44CE" w:rsidR="00B56FD6" w:rsidRPr="00C6063D" w:rsidRDefault="00B56FD6" w:rsidP="00343210">
            <w:pPr>
              <w:pStyle w:val="NoSpacing"/>
              <w:keepNext/>
              <w:keepLines/>
              <w:rPr>
                <w:szCs w:val="24"/>
                <w:lang w:val="en-CA"/>
              </w:rPr>
            </w:pPr>
            <w:r w:rsidRPr="00C6063D">
              <w:rPr>
                <w:szCs w:val="24"/>
                <w:lang w:val="en-CA"/>
              </w:rPr>
              <w:t>Name:</w:t>
            </w:r>
          </w:p>
        </w:tc>
        <w:tc>
          <w:tcPr>
            <w:tcW w:w="3987" w:type="dxa"/>
          </w:tcPr>
          <w:p w14:paraId="65DFE909" w14:textId="5AFE137C" w:rsidR="00B56FD6" w:rsidRPr="00C6063D" w:rsidRDefault="00B56FD6" w:rsidP="00343210">
            <w:pPr>
              <w:pStyle w:val="NoSpacing"/>
              <w:keepNext/>
              <w:keepLines/>
              <w:rPr>
                <w:szCs w:val="24"/>
                <w:lang w:val="en-CA"/>
              </w:rPr>
            </w:pPr>
          </w:p>
        </w:tc>
      </w:tr>
      <w:tr w:rsidR="00B56FD6" w:rsidRPr="00C6063D" w14:paraId="41AD2A05" w14:textId="77777777" w:rsidTr="00B73738">
        <w:trPr>
          <w:cantSplit/>
        </w:trPr>
        <w:tc>
          <w:tcPr>
            <w:tcW w:w="630" w:type="dxa"/>
          </w:tcPr>
          <w:p w14:paraId="2D02105F" w14:textId="77777777" w:rsidR="00B56FD6" w:rsidRPr="00C6063D" w:rsidRDefault="00B56FD6" w:rsidP="00343210">
            <w:pPr>
              <w:pStyle w:val="NoSpacing"/>
              <w:keepNext/>
              <w:keepLines/>
              <w:rPr>
                <w:szCs w:val="24"/>
                <w:lang w:val="en-CA"/>
              </w:rPr>
            </w:pPr>
          </w:p>
        </w:tc>
        <w:tc>
          <w:tcPr>
            <w:tcW w:w="3987" w:type="dxa"/>
          </w:tcPr>
          <w:p w14:paraId="433ACBE7" w14:textId="77777777" w:rsidR="00B56FD6" w:rsidRPr="00C6063D" w:rsidRDefault="00B56FD6" w:rsidP="00343210">
            <w:pPr>
              <w:pStyle w:val="NoSpacing"/>
              <w:keepNext/>
              <w:keepLines/>
              <w:rPr>
                <w:szCs w:val="24"/>
                <w:lang w:val="en-CA"/>
              </w:rPr>
            </w:pPr>
          </w:p>
        </w:tc>
      </w:tr>
      <w:tr w:rsidR="00B56FD6" w:rsidRPr="00C6063D" w14:paraId="72E408BB" w14:textId="77777777" w:rsidTr="00D04571">
        <w:trPr>
          <w:cantSplit/>
        </w:trPr>
        <w:tc>
          <w:tcPr>
            <w:tcW w:w="4617" w:type="dxa"/>
            <w:gridSpan w:val="2"/>
          </w:tcPr>
          <w:p w14:paraId="16E539B8" w14:textId="00784284" w:rsidR="00B56FD6" w:rsidRPr="00C6063D" w:rsidRDefault="00B56FD6" w:rsidP="00343210">
            <w:pPr>
              <w:pStyle w:val="NoSpacing"/>
              <w:keepNext/>
              <w:keepLines/>
              <w:rPr>
                <w:szCs w:val="24"/>
                <w:lang w:val="en-CA"/>
              </w:rPr>
            </w:pPr>
            <w:r w:rsidRPr="00C6063D">
              <w:rPr>
                <w:szCs w:val="24"/>
                <w:lang w:val="en-CA"/>
              </w:rPr>
              <w:t>Authorized Signing Officer</w:t>
            </w:r>
          </w:p>
        </w:tc>
      </w:tr>
      <w:tr w:rsidR="00B56FD6" w:rsidRPr="00C6063D" w14:paraId="0D19AFBF" w14:textId="77777777" w:rsidTr="00730962">
        <w:trPr>
          <w:cantSplit/>
        </w:trPr>
        <w:tc>
          <w:tcPr>
            <w:tcW w:w="630" w:type="dxa"/>
          </w:tcPr>
          <w:p w14:paraId="3008800A" w14:textId="77777777" w:rsidR="00B56FD6" w:rsidRPr="00C6063D" w:rsidRDefault="00B56FD6" w:rsidP="00343210">
            <w:pPr>
              <w:pStyle w:val="NoSpacing"/>
              <w:keepNext/>
              <w:keepLines/>
              <w:rPr>
                <w:szCs w:val="24"/>
                <w:lang w:val="en-CA"/>
              </w:rPr>
            </w:pPr>
          </w:p>
        </w:tc>
        <w:tc>
          <w:tcPr>
            <w:tcW w:w="3987" w:type="dxa"/>
          </w:tcPr>
          <w:p w14:paraId="5124D55A" w14:textId="77777777" w:rsidR="00B56FD6" w:rsidRPr="00C6063D" w:rsidRDefault="00B56FD6" w:rsidP="00343210">
            <w:pPr>
              <w:pStyle w:val="NoSpacing"/>
              <w:keepNext/>
              <w:keepLines/>
              <w:rPr>
                <w:szCs w:val="24"/>
                <w:lang w:val="en-CA"/>
              </w:rPr>
            </w:pPr>
          </w:p>
        </w:tc>
      </w:tr>
      <w:tr w:rsidR="00B56FD6" w:rsidRPr="00C6063D" w14:paraId="7E58CD71" w14:textId="77777777" w:rsidTr="00730962">
        <w:trPr>
          <w:cantSplit/>
        </w:trPr>
        <w:tc>
          <w:tcPr>
            <w:tcW w:w="4617" w:type="dxa"/>
            <w:gridSpan w:val="2"/>
          </w:tcPr>
          <w:p w14:paraId="65941E3C" w14:textId="4E99F2AF" w:rsidR="00B56FD6" w:rsidRPr="00C6063D" w:rsidRDefault="00B56FD6" w:rsidP="00343210">
            <w:pPr>
              <w:pStyle w:val="NoSpacing"/>
              <w:keepNext/>
              <w:keepLines/>
              <w:rPr>
                <w:szCs w:val="24"/>
                <w:lang w:val="en-CA"/>
              </w:rPr>
            </w:pPr>
            <w:r w:rsidRPr="00C6063D">
              <w:rPr>
                <w:szCs w:val="24"/>
                <w:lang w:val="en-CA"/>
              </w:rPr>
              <w:t>I have the authority to bind the corporation.</w:t>
            </w:r>
          </w:p>
        </w:tc>
      </w:tr>
    </w:tbl>
    <w:p w14:paraId="2CA001D2" w14:textId="512AB859" w:rsidR="00222372" w:rsidRPr="00C6063D" w:rsidRDefault="00222372" w:rsidP="00343210">
      <w:pPr>
        <w:rPr>
          <w:rFonts w:cs="Times New Roman"/>
          <w:szCs w:val="24"/>
        </w:rPr>
      </w:pPr>
    </w:p>
    <w:p w14:paraId="3DAB4C3F" w14:textId="130881E4" w:rsidR="00027569" w:rsidRPr="00C6063D" w:rsidRDefault="00FC1564" w:rsidP="00343210">
      <w:pPr>
        <w:spacing w:after="160" w:line="259" w:lineRule="auto"/>
        <w:jc w:val="center"/>
        <w:rPr>
          <w:rFonts w:cs="Times New Roman"/>
          <w:szCs w:val="24"/>
        </w:rPr>
      </w:pPr>
      <w:r w:rsidRPr="00C6063D">
        <w:rPr>
          <w:rFonts w:cs="Times New Roman"/>
          <w:szCs w:val="24"/>
        </w:rPr>
        <w:br w:type="page"/>
      </w:r>
      <w:r w:rsidR="00222372" w:rsidRPr="00C6063D">
        <w:rPr>
          <w:rFonts w:cs="Times New Roman"/>
          <w:szCs w:val="24"/>
        </w:rPr>
        <w:t xml:space="preserve">SCHEDULE “B” TO </w:t>
      </w:r>
      <w:r w:rsidR="00592C91" w:rsidRPr="00C6063D">
        <w:rPr>
          <w:rFonts w:cs="Times New Roman"/>
          <w:szCs w:val="24"/>
        </w:rPr>
        <w:tab/>
        <w:t>THE DEPOSIT RETURN PROTOCOL</w:t>
      </w:r>
    </w:p>
    <w:p w14:paraId="2E58CE54" w14:textId="157CD791" w:rsidR="00222372" w:rsidRPr="00C6063D" w:rsidRDefault="0031593A" w:rsidP="00343210">
      <w:pPr>
        <w:jc w:val="center"/>
        <w:rPr>
          <w:rFonts w:cs="Times New Roman"/>
          <w:szCs w:val="24"/>
        </w:rPr>
      </w:pPr>
      <w:r w:rsidRPr="00C6063D">
        <w:rPr>
          <w:rFonts w:cs="Times New Roman"/>
          <w:szCs w:val="24"/>
        </w:rPr>
        <w:t>FOR</w:t>
      </w:r>
      <w:r w:rsidR="00DC6A1A" w:rsidRPr="00C6063D">
        <w:rPr>
          <w:rFonts w:cs="Times New Roman"/>
          <w:szCs w:val="24"/>
        </w:rPr>
        <w:t xml:space="preserve"> THE </w:t>
      </w:r>
      <w:r w:rsidR="00263E72" w:rsidRPr="00C6063D">
        <w:rPr>
          <w:rFonts w:cs="Times New Roman"/>
          <w:szCs w:val="24"/>
        </w:rPr>
        <w:t>UPTOWNS PROJECT</w:t>
      </w:r>
    </w:p>
    <w:p w14:paraId="5F77665A" w14:textId="77777777" w:rsidR="00222372" w:rsidRPr="00C6063D" w:rsidRDefault="00222372" w:rsidP="00343210">
      <w:pPr>
        <w:jc w:val="center"/>
        <w:rPr>
          <w:rFonts w:cs="Times New Roman"/>
          <w:b/>
          <w:bCs/>
          <w:szCs w:val="24"/>
          <w:u w:val="single"/>
        </w:rPr>
      </w:pPr>
      <w:r w:rsidRPr="00C6063D">
        <w:rPr>
          <w:rFonts w:cs="Times New Roman"/>
          <w:b/>
          <w:bCs/>
          <w:szCs w:val="24"/>
          <w:u w:val="single"/>
        </w:rPr>
        <w:t>STATUTORY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20"/>
        <w:gridCol w:w="5305"/>
      </w:tblGrid>
      <w:tr w:rsidR="00B56FD6" w:rsidRPr="00C6063D" w14:paraId="29C7A6AC" w14:textId="77777777" w:rsidTr="00B56FD6">
        <w:tc>
          <w:tcPr>
            <w:tcW w:w="3325" w:type="dxa"/>
          </w:tcPr>
          <w:p w14:paraId="6C57EC28" w14:textId="77777777" w:rsidR="00B56FD6" w:rsidRPr="00C6063D" w:rsidRDefault="00B56FD6" w:rsidP="00343210">
            <w:pPr>
              <w:rPr>
                <w:rFonts w:cs="Times New Roman"/>
                <w:szCs w:val="24"/>
              </w:rPr>
            </w:pPr>
            <w:r w:rsidRPr="00C6063D">
              <w:rPr>
                <w:rFonts w:cs="Times New Roman"/>
                <w:szCs w:val="24"/>
              </w:rPr>
              <w:t>CANADA</w:t>
            </w:r>
            <w:r w:rsidRPr="00C6063D">
              <w:rPr>
                <w:rFonts w:cs="Times New Roman"/>
                <w:szCs w:val="24"/>
              </w:rPr>
              <w:br/>
            </w:r>
          </w:p>
          <w:p w14:paraId="28640D4B" w14:textId="77777777" w:rsidR="00B56FD6" w:rsidRPr="00C6063D" w:rsidRDefault="00B56FD6" w:rsidP="00343210">
            <w:pPr>
              <w:rPr>
                <w:rFonts w:cs="Times New Roman"/>
                <w:szCs w:val="24"/>
              </w:rPr>
            </w:pPr>
            <w:r w:rsidRPr="00C6063D">
              <w:rPr>
                <w:rFonts w:cs="Times New Roman"/>
                <w:szCs w:val="24"/>
              </w:rPr>
              <w:t>PROVINCE OF ONTARIO</w:t>
            </w:r>
          </w:p>
          <w:p w14:paraId="4911DF53" w14:textId="77777777" w:rsidR="00B56FD6" w:rsidRPr="00C6063D" w:rsidRDefault="00B56FD6" w:rsidP="00343210">
            <w:pPr>
              <w:rPr>
                <w:rFonts w:cs="Times New Roman"/>
                <w:szCs w:val="24"/>
              </w:rPr>
            </w:pPr>
          </w:p>
          <w:p w14:paraId="5D2855DA" w14:textId="7DB963C3" w:rsidR="00B56FD6" w:rsidRPr="00C6063D" w:rsidRDefault="00B56FD6" w:rsidP="00343210">
            <w:pPr>
              <w:rPr>
                <w:rFonts w:cs="Times New Roman"/>
                <w:szCs w:val="24"/>
              </w:rPr>
            </w:pPr>
            <w:r w:rsidRPr="00C6063D">
              <w:rPr>
                <w:rFonts w:cs="Times New Roman"/>
                <w:szCs w:val="24"/>
              </w:rPr>
              <w:t>TO WIT:</w:t>
            </w:r>
          </w:p>
        </w:tc>
        <w:tc>
          <w:tcPr>
            <w:tcW w:w="720" w:type="dxa"/>
          </w:tcPr>
          <w:p w14:paraId="4A680ABE" w14:textId="77777777" w:rsidR="00B56FD6" w:rsidRPr="00C6063D" w:rsidRDefault="00B56FD6" w:rsidP="00343210">
            <w:pPr>
              <w:spacing w:after="0"/>
              <w:rPr>
                <w:rFonts w:cs="Times New Roman"/>
                <w:szCs w:val="24"/>
              </w:rPr>
            </w:pPr>
            <w:r w:rsidRPr="00C6063D">
              <w:rPr>
                <w:rFonts w:cs="Times New Roman"/>
                <w:szCs w:val="24"/>
              </w:rPr>
              <w:t>)</w:t>
            </w:r>
          </w:p>
          <w:p w14:paraId="37615078" w14:textId="77777777" w:rsidR="00B56FD6" w:rsidRPr="00C6063D" w:rsidRDefault="00B56FD6" w:rsidP="00343210">
            <w:pPr>
              <w:rPr>
                <w:rFonts w:cs="Times New Roman"/>
                <w:szCs w:val="24"/>
              </w:rPr>
            </w:pPr>
            <w:r w:rsidRPr="00C6063D">
              <w:rPr>
                <w:rFonts w:cs="Times New Roman"/>
                <w:szCs w:val="24"/>
              </w:rPr>
              <w:t>)</w:t>
            </w:r>
          </w:p>
          <w:p w14:paraId="2720F6FF" w14:textId="77777777" w:rsidR="00B56FD6" w:rsidRPr="00C6063D" w:rsidRDefault="00B56FD6" w:rsidP="00343210">
            <w:pPr>
              <w:spacing w:after="0"/>
              <w:rPr>
                <w:rFonts w:cs="Times New Roman"/>
                <w:szCs w:val="24"/>
              </w:rPr>
            </w:pPr>
            <w:r w:rsidRPr="00C6063D">
              <w:rPr>
                <w:rFonts w:cs="Times New Roman"/>
                <w:szCs w:val="24"/>
              </w:rPr>
              <w:t>)</w:t>
            </w:r>
          </w:p>
          <w:p w14:paraId="3251FB06" w14:textId="77777777" w:rsidR="00B56FD6" w:rsidRPr="00C6063D" w:rsidRDefault="00B56FD6" w:rsidP="00343210">
            <w:pPr>
              <w:spacing w:after="0"/>
              <w:rPr>
                <w:rFonts w:cs="Times New Roman"/>
                <w:szCs w:val="24"/>
              </w:rPr>
            </w:pPr>
            <w:r w:rsidRPr="00C6063D">
              <w:rPr>
                <w:rFonts w:cs="Times New Roman"/>
                <w:szCs w:val="24"/>
              </w:rPr>
              <w:t>)</w:t>
            </w:r>
          </w:p>
          <w:p w14:paraId="3761039F" w14:textId="77777777" w:rsidR="00B56FD6" w:rsidRPr="00C6063D" w:rsidRDefault="00B56FD6" w:rsidP="00343210">
            <w:pPr>
              <w:spacing w:after="0"/>
              <w:rPr>
                <w:rFonts w:cs="Times New Roman"/>
                <w:szCs w:val="24"/>
              </w:rPr>
            </w:pPr>
            <w:r w:rsidRPr="00C6063D">
              <w:rPr>
                <w:rFonts w:cs="Times New Roman"/>
                <w:szCs w:val="24"/>
              </w:rPr>
              <w:t>)</w:t>
            </w:r>
          </w:p>
          <w:p w14:paraId="04C494E0" w14:textId="77777777" w:rsidR="00B56FD6" w:rsidRPr="00C6063D" w:rsidRDefault="00B56FD6" w:rsidP="00343210">
            <w:pPr>
              <w:spacing w:after="0"/>
              <w:rPr>
                <w:rFonts w:cs="Times New Roman"/>
                <w:szCs w:val="24"/>
              </w:rPr>
            </w:pPr>
            <w:r w:rsidRPr="00C6063D">
              <w:rPr>
                <w:rFonts w:cs="Times New Roman"/>
                <w:szCs w:val="24"/>
              </w:rPr>
              <w:t>)</w:t>
            </w:r>
          </w:p>
          <w:p w14:paraId="16218A77" w14:textId="77777777" w:rsidR="00B56FD6" w:rsidRPr="00C6063D" w:rsidRDefault="00B56FD6" w:rsidP="00343210">
            <w:pPr>
              <w:spacing w:after="0"/>
              <w:rPr>
                <w:rFonts w:cs="Times New Roman"/>
                <w:szCs w:val="24"/>
              </w:rPr>
            </w:pPr>
            <w:r w:rsidRPr="00C6063D">
              <w:rPr>
                <w:rFonts w:cs="Times New Roman"/>
                <w:szCs w:val="24"/>
              </w:rPr>
              <w:t>)</w:t>
            </w:r>
          </w:p>
          <w:p w14:paraId="62D97910" w14:textId="6F1147BC" w:rsidR="00B56FD6" w:rsidRPr="00C6063D" w:rsidRDefault="00B56FD6" w:rsidP="00343210">
            <w:pPr>
              <w:spacing w:after="0"/>
              <w:rPr>
                <w:rFonts w:cs="Times New Roman"/>
                <w:szCs w:val="24"/>
              </w:rPr>
            </w:pPr>
          </w:p>
        </w:tc>
        <w:tc>
          <w:tcPr>
            <w:tcW w:w="5305" w:type="dxa"/>
          </w:tcPr>
          <w:p w14:paraId="4C0653BF" w14:textId="5EEA0E44" w:rsidR="00B56FD6" w:rsidRPr="00C6063D" w:rsidRDefault="00B56FD6" w:rsidP="00343210">
            <w:pPr>
              <w:rPr>
                <w:rFonts w:cs="Times New Roman"/>
                <w:szCs w:val="24"/>
              </w:rPr>
            </w:pPr>
            <w:r w:rsidRPr="00C6063D">
              <w:rPr>
                <w:rFonts w:cs="Times New Roman"/>
                <w:szCs w:val="24"/>
              </w:rPr>
              <w:t xml:space="preserve">IN THE MATTER OF the proposed development of a condominium project by </w:t>
            </w:r>
            <w:r w:rsidR="00DC6A1A" w:rsidRPr="00C6063D">
              <w:rPr>
                <w:rFonts w:cs="Times New Roman"/>
                <w:szCs w:val="24"/>
              </w:rPr>
              <w:t xml:space="preserve">Vandyk </w:t>
            </w:r>
            <w:r w:rsidR="00263E72" w:rsidRPr="00C6063D">
              <w:rPr>
                <w:rFonts w:cs="Times New Roman"/>
                <w:szCs w:val="24"/>
              </w:rPr>
              <w:t>Uptowns Limited</w:t>
            </w:r>
            <w:r w:rsidR="00DC6A1A" w:rsidRPr="00C6063D">
              <w:rPr>
                <w:rFonts w:cs="Times New Roman"/>
                <w:szCs w:val="24"/>
              </w:rPr>
              <w:t xml:space="preserve"> </w:t>
            </w:r>
            <w:r w:rsidR="002C4380" w:rsidRPr="00C6063D">
              <w:rPr>
                <w:rFonts w:eastAsia="Times New Roman" w:cs="Times New Roman"/>
                <w:szCs w:val="24"/>
              </w:rPr>
              <w:t>(</w:t>
            </w:r>
            <w:r w:rsidRPr="00C6063D">
              <w:rPr>
                <w:rFonts w:cs="Times New Roman"/>
                <w:szCs w:val="24"/>
              </w:rPr>
              <w:t>the “</w:t>
            </w:r>
            <w:r w:rsidRPr="00C6063D">
              <w:rPr>
                <w:rFonts w:cs="Times New Roman"/>
                <w:b/>
                <w:szCs w:val="24"/>
              </w:rPr>
              <w:t>Owner</w:t>
            </w:r>
            <w:r w:rsidRPr="00C6063D">
              <w:rPr>
                <w:rFonts w:cs="Times New Roman"/>
                <w:szCs w:val="24"/>
              </w:rPr>
              <w:t xml:space="preserve">”) situated in the </w:t>
            </w:r>
            <w:r w:rsidR="0020366E" w:rsidRPr="00C6063D">
              <w:rPr>
                <w:rFonts w:cs="Times New Roman"/>
                <w:szCs w:val="24"/>
              </w:rPr>
              <w:t xml:space="preserve">City of Toronto </w:t>
            </w:r>
            <w:r w:rsidRPr="00C6063D">
              <w:rPr>
                <w:rFonts w:cs="Times New Roman"/>
                <w:szCs w:val="24"/>
              </w:rPr>
              <w:t>on those lands and premises owned by the Owner located at the address known municipally as</w:t>
            </w:r>
            <w:r w:rsidR="002C4380" w:rsidRPr="00C6063D">
              <w:rPr>
                <w:rFonts w:cs="Times New Roman"/>
                <w:szCs w:val="24"/>
              </w:rPr>
              <w:t xml:space="preserve"> </w:t>
            </w:r>
            <w:r w:rsidR="00263E72" w:rsidRPr="00C6063D">
              <w:rPr>
                <w:rFonts w:cs="Times New Roman"/>
                <w:szCs w:val="24"/>
              </w:rPr>
              <w:t xml:space="preserve">10302 Heart Lake Road, Brampton Ontario </w:t>
            </w:r>
            <w:r w:rsidRPr="00C6063D">
              <w:rPr>
                <w:rFonts w:cs="Times New Roman"/>
                <w:szCs w:val="24"/>
              </w:rPr>
              <w:t>(the “</w:t>
            </w:r>
            <w:r w:rsidRPr="00C6063D">
              <w:rPr>
                <w:rFonts w:cs="Times New Roman"/>
                <w:b/>
                <w:szCs w:val="24"/>
              </w:rPr>
              <w:t>Property</w:t>
            </w:r>
            <w:r w:rsidRPr="00C6063D">
              <w:rPr>
                <w:rFonts w:cs="Times New Roman"/>
                <w:szCs w:val="24"/>
              </w:rPr>
              <w:t>”)</w:t>
            </w:r>
          </w:p>
        </w:tc>
      </w:tr>
    </w:tbl>
    <w:p w14:paraId="0452DE33" w14:textId="77777777" w:rsidR="00222372" w:rsidRPr="00C6063D" w:rsidRDefault="00222372" w:rsidP="00343210">
      <w:pPr>
        <w:rPr>
          <w:rFonts w:cs="Times New Roman"/>
          <w:szCs w:val="24"/>
        </w:rPr>
      </w:pPr>
      <w:r w:rsidRPr="00C6063D">
        <w:rPr>
          <w:rFonts w:cs="Times New Roman"/>
          <w:szCs w:val="24"/>
        </w:rPr>
        <w:t>I, &lt;*&gt;, of the City of &lt;*&gt;, DO SOLEMNLY DECLARE THAT:</w:t>
      </w:r>
    </w:p>
    <w:p w14:paraId="2A12CE13" w14:textId="07B76D51" w:rsidR="00222372" w:rsidRPr="00C6063D" w:rsidRDefault="00222372" w:rsidP="00343210">
      <w:pPr>
        <w:pStyle w:val="ListParagraph"/>
        <w:widowControl w:val="0"/>
        <w:numPr>
          <w:ilvl w:val="0"/>
          <w:numId w:val="4"/>
        </w:numPr>
        <w:tabs>
          <w:tab w:val="left" w:pos="819"/>
        </w:tabs>
        <w:autoSpaceDE w:val="0"/>
        <w:autoSpaceDN w:val="0"/>
        <w:ind w:left="819" w:right="164"/>
        <w:jc w:val="both"/>
        <w:rPr>
          <w:rFonts w:cs="Times New Roman"/>
          <w:szCs w:val="24"/>
        </w:rPr>
      </w:pPr>
      <w:r w:rsidRPr="00C6063D">
        <w:rPr>
          <w:rFonts w:cs="Times New Roman"/>
          <w:szCs w:val="24"/>
        </w:rPr>
        <w:t xml:space="preserve">I am a </w:t>
      </w:r>
      <w:r w:rsidRPr="00C6063D">
        <w:rPr>
          <w:rFonts w:cs="Times New Roman"/>
          <w:color w:val="000000"/>
          <w:szCs w:val="24"/>
        </w:rPr>
        <w:t xml:space="preserve">&lt;*&gt; of </w:t>
      </w:r>
      <w:r w:rsidR="00AB392C" w:rsidRPr="00C6063D">
        <w:rPr>
          <w:rFonts w:cs="Times New Roman"/>
          <w:color w:val="000000"/>
          <w:szCs w:val="24"/>
        </w:rPr>
        <w:t>KSV Restructuring Inc</w:t>
      </w:r>
      <w:r w:rsidRPr="00C6063D">
        <w:rPr>
          <w:rFonts w:cs="Times New Roman"/>
          <w:color w:val="000000"/>
          <w:szCs w:val="24"/>
        </w:rPr>
        <w:t>., which was appointed as the receiver</w:t>
      </w:r>
      <w:r w:rsidR="001F39BB" w:rsidRPr="00C6063D">
        <w:rPr>
          <w:rFonts w:cs="Times New Roman"/>
          <w:color w:val="000000"/>
          <w:szCs w:val="24"/>
        </w:rPr>
        <w:t xml:space="preserve"> and manager of certain assets, property and undertakings</w:t>
      </w:r>
      <w:r w:rsidRPr="00C6063D">
        <w:rPr>
          <w:rFonts w:cs="Times New Roman"/>
          <w:color w:val="000000"/>
          <w:szCs w:val="24"/>
        </w:rPr>
        <w:t xml:space="preserve"> of the Owner pursuant to </w:t>
      </w:r>
      <w:r w:rsidR="001F39BB" w:rsidRPr="00C6063D">
        <w:rPr>
          <w:rFonts w:cs="Times New Roman"/>
          <w:color w:val="000000"/>
          <w:szCs w:val="24"/>
        </w:rPr>
        <w:t xml:space="preserve">an Order of the Ontario Superior Court of Justice (Commercial List) granted on </w:t>
      </w:r>
      <w:r w:rsidR="00263E72" w:rsidRPr="00C6063D">
        <w:rPr>
          <w:rFonts w:cs="Times New Roman"/>
          <w:color w:val="000000"/>
          <w:szCs w:val="24"/>
        </w:rPr>
        <w:t>_____________</w:t>
      </w:r>
      <w:r w:rsidR="001F39BB" w:rsidRPr="00C6063D">
        <w:rPr>
          <w:rFonts w:cs="Times New Roman"/>
          <w:color w:val="000000"/>
          <w:szCs w:val="24"/>
        </w:rPr>
        <w:t xml:space="preserve"> 2024</w:t>
      </w:r>
      <w:r w:rsidRPr="00C6063D">
        <w:rPr>
          <w:rFonts w:cs="Times New Roman"/>
          <w:i/>
          <w:color w:val="000000"/>
          <w:szCs w:val="24"/>
        </w:rPr>
        <w:t xml:space="preserve"> </w:t>
      </w:r>
      <w:r w:rsidRPr="00C6063D">
        <w:rPr>
          <w:rFonts w:cs="Times New Roman"/>
          <w:color w:val="000000"/>
          <w:szCs w:val="24"/>
        </w:rPr>
        <w:t>(</w:t>
      </w:r>
      <w:r w:rsidR="001F39BB" w:rsidRPr="00C6063D">
        <w:rPr>
          <w:rFonts w:cs="Times New Roman"/>
          <w:color w:val="000000"/>
          <w:szCs w:val="24"/>
        </w:rPr>
        <w:t xml:space="preserve">in such capacity, </w:t>
      </w:r>
      <w:r w:rsidRPr="00C6063D">
        <w:rPr>
          <w:rFonts w:cs="Times New Roman"/>
          <w:color w:val="000000"/>
          <w:szCs w:val="24"/>
        </w:rPr>
        <w:t>the “</w:t>
      </w:r>
      <w:r w:rsidRPr="00C6063D">
        <w:rPr>
          <w:rFonts w:cs="Times New Roman"/>
          <w:b/>
          <w:color w:val="000000"/>
          <w:szCs w:val="24"/>
        </w:rPr>
        <w:t>Receiver</w:t>
      </w:r>
      <w:r w:rsidRPr="00C6063D">
        <w:rPr>
          <w:rFonts w:cs="Times New Roman"/>
          <w:color w:val="000000"/>
          <w:szCs w:val="24"/>
        </w:rPr>
        <w:t>”).</w:t>
      </w:r>
    </w:p>
    <w:p w14:paraId="09E615EA" w14:textId="6A3739A9" w:rsidR="00222372" w:rsidRPr="00C6063D" w:rsidRDefault="001F39BB" w:rsidP="00343210">
      <w:pPr>
        <w:pStyle w:val="ListParagraph"/>
        <w:widowControl w:val="0"/>
        <w:numPr>
          <w:ilvl w:val="0"/>
          <w:numId w:val="4"/>
        </w:numPr>
        <w:tabs>
          <w:tab w:val="left" w:pos="820"/>
        </w:tabs>
        <w:autoSpaceDE w:val="0"/>
        <w:autoSpaceDN w:val="0"/>
        <w:ind w:right="400"/>
        <w:jc w:val="both"/>
        <w:rPr>
          <w:rFonts w:cs="Times New Roman"/>
          <w:szCs w:val="24"/>
        </w:rPr>
      </w:pPr>
      <w:r w:rsidRPr="00C6063D">
        <w:rPr>
          <w:rFonts w:cs="Times New Roman"/>
          <w:szCs w:val="24"/>
        </w:rPr>
        <w:t>I am advised by</w:t>
      </w:r>
      <w:r w:rsidR="00222372" w:rsidRPr="00C6063D">
        <w:rPr>
          <w:rFonts w:cs="Times New Roman"/>
          <w:szCs w:val="24"/>
        </w:rPr>
        <w:t xml:space="preserve"> </w:t>
      </w:r>
      <w:r w:rsidR="0020366E" w:rsidRPr="00C6063D">
        <w:rPr>
          <w:rFonts w:cs="Times New Roman"/>
          <w:szCs w:val="24"/>
        </w:rPr>
        <w:t xml:space="preserve">Schneider Ruggiero Spencer Milburn LLP </w:t>
      </w:r>
      <w:r w:rsidR="00222372" w:rsidRPr="00C6063D">
        <w:rPr>
          <w:rFonts w:cs="Times New Roman"/>
          <w:szCs w:val="24"/>
        </w:rPr>
        <w:t xml:space="preserve">in its capacity as escrow agent: (i) the Owner was party to </w:t>
      </w:r>
      <w:r w:rsidR="000572B7" w:rsidRPr="00C6063D">
        <w:rPr>
          <w:rFonts w:cs="Times New Roman"/>
          <w:szCs w:val="24"/>
        </w:rPr>
        <w:t>____</w:t>
      </w:r>
      <w:r w:rsidR="00222372" w:rsidRPr="00C6063D">
        <w:rPr>
          <w:rFonts w:cs="Times New Roman"/>
          <w:szCs w:val="24"/>
        </w:rPr>
        <w:t xml:space="preserve"> agreements of purchase and sale with respect to units in the Project as of </w:t>
      </w:r>
      <w:r w:rsidR="000572B7" w:rsidRPr="00C6063D">
        <w:rPr>
          <w:rFonts w:cs="Times New Roman"/>
          <w:szCs w:val="24"/>
        </w:rPr>
        <w:t>__________</w:t>
      </w:r>
      <w:r w:rsidR="00222372" w:rsidRPr="00C6063D">
        <w:rPr>
          <w:rFonts w:cs="Times New Roman"/>
          <w:szCs w:val="24"/>
        </w:rPr>
        <w:t>(collectively, the “</w:t>
      </w:r>
      <w:r w:rsidR="00222372" w:rsidRPr="00C6063D">
        <w:rPr>
          <w:rFonts w:cs="Times New Roman"/>
          <w:b/>
          <w:szCs w:val="24"/>
        </w:rPr>
        <w:t>Condominium Sales Agreements</w:t>
      </w:r>
      <w:r w:rsidR="00222372" w:rsidRPr="00C6063D">
        <w:rPr>
          <w:rFonts w:cs="Times New Roman"/>
          <w:szCs w:val="24"/>
        </w:rPr>
        <w:t>”), listed on “Exhibit “A” hereto; and (ii) since</w:t>
      </w:r>
      <w:r w:rsidR="00592C91" w:rsidRPr="00C6063D">
        <w:rPr>
          <w:rFonts w:cs="Times New Roman"/>
          <w:szCs w:val="24"/>
        </w:rPr>
        <w:t>___________</w:t>
      </w:r>
      <w:r w:rsidR="00222372" w:rsidRPr="00C6063D">
        <w:rPr>
          <w:rFonts w:cs="Times New Roman"/>
          <w:szCs w:val="24"/>
        </w:rPr>
        <w:t>, no other agreements of purchase and sale have been entered into by the Owner or the Receiver in respect of the Project or the Property.</w:t>
      </w:r>
    </w:p>
    <w:p w14:paraId="61BEABF3" w14:textId="01A1E96C" w:rsidR="00222372" w:rsidRPr="00C6063D" w:rsidRDefault="00222372" w:rsidP="00343210">
      <w:pPr>
        <w:pStyle w:val="ListParagraph"/>
        <w:widowControl w:val="0"/>
        <w:numPr>
          <w:ilvl w:val="0"/>
          <w:numId w:val="4"/>
        </w:numPr>
        <w:tabs>
          <w:tab w:val="left" w:pos="820"/>
        </w:tabs>
        <w:autoSpaceDE w:val="0"/>
        <w:autoSpaceDN w:val="0"/>
        <w:ind w:right="567"/>
        <w:jc w:val="both"/>
        <w:rPr>
          <w:rFonts w:cs="Times New Roman"/>
          <w:szCs w:val="24"/>
        </w:rPr>
      </w:pPr>
      <w:r w:rsidRPr="00C6063D">
        <w:rPr>
          <w:rFonts w:cs="Times New Roman"/>
          <w:szCs w:val="24"/>
        </w:rPr>
        <w:t>Nothing has come to my attention that would suggest that sales of units in the Project were agreed to by the Owner after</w:t>
      </w:r>
      <w:r w:rsidR="000572B7" w:rsidRPr="00C6063D">
        <w:rPr>
          <w:rFonts w:cs="Times New Roman"/>
          <w:szCs w:val="24"/>
        </w:rPr>
        <w:t xml:space="preserve"> </w:t>
      </w:r>
      <w:r w:rsidR="00263E72" w:rsidRPr="00C6063D">
        <w:rPr>
          <w:rFonts w:cs="Times New Roman"/>
          <w:szCs w:val="24"/>
        </w:rPr>
        <w:t>____________,</w:t>
      </w:r>
      <w:r w:rsidR="001F39BB" w:rsidRPr="00C6063D">
        <w:rPr>
          <w:rFonts w:cs="Times New Roman"/>
          <w:szCs w:val="24"/>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20"/>
        <w:gridCol w:w="5305"/>
      </w:tblGrid>
      <w:tr w:rsidR="00CA77E1" w:rsidRPr="00C6063D" w14:paraId="283306FD" w14:textId="77777777" w:rsidTr="00B73738">
        <w:tc>
          <w:tcPr>
            <w:tcW w:w="3325" w:type="dxa"/>
          </w:tcPr>
          <w:p w14:paraId="642C84EB" w14:textId="1706C75D" w:rsidR="00CA77E1" w:rsidRPr="00C6063D" w:rsidRDefault="00222372" w:rsidP="00343210">
            <w:pPr>
              <w:rPr>
                <w:rFonts w:cs="Times New Roman"/>
                <w:szCs w:val="24"/>
              </w:rPr>
            </w:pPr>
            <w:r w:rsidRPr="00C6063D">
              <w:rPr>
                <w:rFonts w:cs="Times New Roman"/>
                <w:szCs w:val="24"/>
              </w:rPr>
              <w:t xml:space="preserve">AND I MAKE THIS solemn declaration conscientiously believing it to be true and knowing it is of the same force and effect as if made under </w:t>
            </w:r>
            <w:r w:rsidR="0014390F" w:rsidRPr="00C6063D">
              <w:rPr>
                <w:rFonts w:cs="Times New Roman"/>
                <w:szCs w:val="24"/>
              </w:rPr>
              <w:t>oath,</w:t>
            </w:r>
            <w:r w:rsidR="0014390F" w:rsidRPr="00C6063D">
              <w:rPr>
                <w:rFonts w:cs="Times New Roman"/>
                <w:b/>
                <w:bCs/>
                <w:szCs w:val="24"/>
              </w:rPr>
              <w:t xml:space="preserve"> DECLARED</w:t>
            </w:r>
            <w:r w:rsidR="00CA77E1" w:rsidRPr="00C6063D">
              <w:rPr>
                <w:rFonts w:cs="Times New Roman"/>
                <w:b/>
                <w:bCs/>
                <w:szCs w:val="24"/>
              </w:rPr>
              <w:t xml:space="preserve"> BEFORE ME </w:t>
            </w:r>
            <w:r w:rsidR="00CA77E1" w:rsidRPr="00C6063D">
              <w:rPr>
                <w:rFonts w:cs="Times New Roman"/>
                <w:szCs w:val="24"/>
              </w:rPr>
              <w:t xml:space="preserve">in City of Toronto, in the Province of Ontario, this &lt;*&gt; day of </w:t>
            </w:r>
          </w:p>
          <w:p w14:paraId="025234BA" w14:textId="679E849B" w:rsidR="00CA77E1" w:rsidRPr="00C6063D" w:rsidRDefault="00CA77E1" w:rsidP="00343210">
            <w:pPr>
              <w:rPr>
                <w:rFonts w:cs="Times New Roman"/>
                <w:szCs w:val="24"/>
              </w:rPr>
            </w:pPr>
            <w:r w:rsidRPr="00C6063D">
              <w:rPr>
                <w:rFonts w:cs="Times New Roman"/>
                <w:szCs w:val="24"/>
              </w:rPr>
              <w:t>&lt;*&gt;, 202</w:t>
            </w:r>
            <w:r w:rsidR="0014390F" w:rsidRPr="00C6063D">
              <w:rPr>
                <w:rFonts w:cs="Times New Roman"/>
                <w:szCs w:val="24"/>
              </w:rPr>
              <w:t>5</w:t>
            </w:r>
            <w:r w:rsidRPr="00C6063D">
              <w:rPr>
                <w:rFonts w:cs="Times New Roman"/>
                <w:szCs w:val="24"/>
              </w:rPr>
              <w:t>.</w:t>
            </w:r>
          </w:p>
          <w:p w14:paraId="4A737CBA" w14:textId="77777777" w:rsidR="00CA77E1" w:rsidRPr="00C6063D" w:rsidRDefault="00CA77E1" w:rsidP="00343210">
            <w:pPr>
              <w:rPr>
                <w:rFonts w:cs="Times New Roman"/>
                <w:szCs w:val="24"/>
              </w:rPr>
            </w:pPr>
          </w:p>
          <w:p w14:paraId="303CE97D" w14:textId="60B5C520" w:rsidR="00CA77E1" w:rsidRPr="00C6063D" w:rsidRDefault="00CA77E1" w:rsidP="00343210">
            <w:pPr>
              <w:rPr>
                <w:rFonts w:cs="Times New Roman"/>
                <w:szCs w:val="24"/>
              </w:rPr>
            </w:pPr>
            <w:r w:rsidRPr="00C6063D">
              <w:rPr>
                <w:rFonts w:cs="Times New Roman"/>
                <w:szCs w:val="24"/>
              </w:rPr>
              <w:t>_________________________</w:t>
            </w:r>
            <w:r w:rsidRPr="00C6063D">
              <w:rPr>
                <w:rFonts w:cs="Times New Roman"/>
                <w:szCs w:val="24"/>
              </w:rPr>
              <w:br/>
              <w:t>A COMMISSIONER, ETC.</w:t>
            </w:r>
          </w:p>
        </w:tc>
        <w:tc>
          <w:tcPr>
            <w:tcW w:w="720" w:type="dxa"/>
          </w:tcPr>
          <w:p w14:paraId="2BD620A0" w14:textId="77777777" w:rsidR="00CA77E1" w:rsidRPr="00C6063D" w:rsidRDefault="00CA77E1" w:rsidP="00343210">
            <w:pPr>
              <w:spacing w:after="0"/>
              <w:rPr>
                <w:rFonts w:cs="Times New Roman"/>
                <w:szCs w:val="24"/>
              </w:rPr>
            </w:pPr>
            <w:r w:rsidRPr="00C6063D">
              <w:rPr>
                <w:rFonts w:cs="Times New Roman"/>
                <w:szCs w:val="24"/>
              </w:rPr>
              <w:t>)</w:t>
            </w:r>
          </w:p>
          <w:p w14:paraId="4DB81284" w14:textId="7EAFE0A0" w:rsidR="00CA77E1" w:rsidRPr="00C6063D" w:rsidRDefault="00CA77E1" w:rsidP="00343210">
            <w:pPr>
              <w:rPr>
                <w:rFonts w:cs="Times New Roman"/>
                <w:szCs w:val="24"/>
              </w:rPr>
            </w:pPr>
            <w:r w:rsidRPr="00C6063D">
              <w:rPr>
                <w:rFonts w:cs="Times New Roman"/>
                <w:szCs w:val="24"/>
              </w:rPr>
              <w:t>)</w:t>
            </w:r>
            <w:r w:rsidRPr="00C6063D">
              <w:rPr>
                <w:rFonts w:cs="Times New Roman"/>
                <w:szCs w:val="24"/>
              </w:rPr>
              <w:br/>
              <w:t>)</w:t>
            </w:r>
          </w:p>
          <w:p w14:paraId="29AB3981" w14:textId="77777777" w:rsidR="00CA77E1" w:rsidRPr="00C6063D" w:rsidRDefault="00CA77E1" w:rsidP="00343210">
            <w:pPr>
              <w:spacing w:after="0"/>
              <w:rPr>
                <w:rFonts w:cs="Times New Roman"/>
                <w:szCs w:val="24"/>
              </w:rPr>
            </w:pPr>
            <w:r w:rsidRPr="00C6063D">
              <w:rPr>
                <w:rFonts w:cs="Times New Roman"/>
                <w:szCs w:val="24"/>
              </w:rPr>
              <w:t>)</w:t>
            </w:r>
          </w:p>
          <w:p w14:paraId="28C9E4C1" w14:textId="77777777" w:rsidR="00CA77E1" w:rsidRPr="00C6063D" w:rsidRDefault="00CA77E1" w:rsidP="00343210">
            <w:pPr>
              <w:spacing w:after="0"/>
              <w:rPr>
                <w:rFonts w:cs="Times New Roman"/>
                <w:szCs w:val="24"/>
              </w:rPr>
            </w:pPr>
            <w:r w:rsidRPr="00C6063D">
              <w:rPr>
                <w:rFonts w:cs="Times New Roman"/>
                <w:szCs w:val="24"/>
              </w:rPr>
              <w:t>)</w:t>
            </w:r>
          </w:p>
          <w:p w14:paraId="64598040" w14:textId="77777777" w:rsidR="00CA77E1" w:rsidRPr="00C6063D" w:rsidRDefault="00CA77E1" w:rsidP="00343210">
            <w:pPr>
              <w:spacing w:after="0"/>
              <w:rPr>
                <w:rFonts w:cs="Times New Roman"/>
                <w:szCs w:val="24"/>
              </w:rPr>
            </w:pPr>
            <w:r w:rsidRPr="00C6063D">
              <w:rPr>
                <w:rFonts w:cs="Times New Roman"/>
                <w:szCs w:val="24"/>
              </w:rPr>
              <w:t>)</w:t>
            </w:r>
          </w:p>
          <w:p w14:paraId="589A03AC" w14:textId="6C449933" w:rsidR="00CA77E1" w:rsidRPr="00C6063D" w:rsidRDefault="00CA77E1" w:rsidP="00343210">
            <w:pPr>
              <w:spacing w:after="0"/>
              <w:rPr>
                <w:rFonts w:cs="Times New Roman"/>
                <w:szCs w:val="24"/>
              </w:rPr>
            </w:pPr>
          </w:p>
          <w:p w14:paraId="278BB0F5" w14:textId="77777777" w:rsidR="00CA77E1" w:rsidRPr="00C6063D" w:rsidRDefault="00CA77E1" w:rsidP="00343210">
            <w:pPr>
              <w:spacing w:after="0"/>
              <w:rPr>
                <w:rFonts w:cs="Times New Roman"/>
                <w:szCs w:val="24"/>
              </w:rPr>
            </w:pPr>
            <w:r w:rsidRPr="00C6063D">
              <w:rPr>
                <w:rFonts w:cs="Times New Roman"/>
                <w:szCs w:val="24"/>
              </w:rPr>
              <w:t>)</w:t>
            </w:r>
          </w:p>
          <w:p w14:paraId="351067D1" w14:textId="77777777" w:rsidR="00CA77E1" w:rsidRPr="00C6063D" w:rsidRDefault="00CA77E1" w:rsidP="00343210">
            <w:pPr>
              <w:spacing w:after="0"/>
              <w:rPr>
                <w:rFonts w:cs="Times New Roman"/>
                <w:szCs w:val="24"/>
              </w:rPr>
            </w:pPr>
            <w:r w:rsidRPr="00C6063D">
              <w:rPr>
                <w:rFonts w:cs="Times New Roman"/>
                <w:szCs w:val="24"/>
              </w:rPr>
              <w:t>)</w:t>
            </w:r>
          </w:p>
        </w:tc>
        <w:tc>
          <w:tcPr>
            <w:tcW w:w="5305" w:type="dxa"/>
          </w:tcPr>
          <w:p w14:paraId="2B28852A" w14:textId="06833DF5" w:rsidR="00CA77E1" w:rsidRPr="00C6063D" w:rsidRDefault="00AB392C" w:rsidP="00343210">
            <w:pPr>
              <w:rPr>
                <w:rFonts w:cs="Times New Roman"/>
                <w:b/>
                <w:szCs w:val="24"/>
              </w:rPr>
            </w:pPr>
            <w:r w:rsidRPr="00C6063D">
              <w:rPr>
                <w:rFonts w:cs="Times New Roman"/>
                <w:b/>
                <w:szCs w:val="24"/>
              </w:rPr>
              <w:t xml:space="preserve">KSV RESTRUCTURING INC. </w:t>
            </w:r>
            <w:r w:rsidR="00CA77E1" w:rsidRPr="00C6063D">
              <w:rPr>
                <w:rFonts w:cs="Times New Roman"/>
                <w:b/>
                <w:szCs w:val="24"/>
              </w:rPr>
              <w:t xml:space="preserve">solely in its capacity as </w:t>
            </w:r>
            <w:r w:rsidR="0014390F" w:rsidRPr="00C6063D">
              <w:rPr>
                <w:rFonts w:cs="Times New Roman"/>
                <w:b/>
                <w:szCs w:val="24"/>
              </w:rPr>
              <w:t>R</w:t>
            </w:r>
            <w:r w:rsidR="00CA77E1" w:rsidRPr="00C6063D">
              <w:rPr>
                <w:rFonts w:cs="Times New Roman"/>
                <w:b/>
                <w:szCs w:val="24"/>
              </w:rPr>
              <w:t>eceiver</w:t>
            </w:r>
            <w:r w:rsidR="0014390F" w:rsidRPr="00C6063D">
              <w:rPr>
                <w:rFonts w:cs="Times New Roman"/>
                <w:b/>
                <w:szCs w:val="24"/>
              </w:rPr>
              <w:t>,</w:t>
            </w:r>
            <w:r w:rsidR="00CA77E1" w:rsidRPr="00C6063D">
              <w:rPr>
                <w:rFonts w:cs="Times New Roman"/>
                <w:b/>
                <w:szCs w:val="24"/>
              </w:rPr>
              <w:t xml:space="preserve"> and not in its personal, corporate or any other capacity</w:t>
            </w:r>
          </w:p>
          <w:p w14:paraId="4BEFA385" w14:textId="77777777" w:rsidR="00CA77E1" w:rsidRPr="00C6063D" w:rsidRDefault="00CA77E1" w:rsidP="00343210">
            <w:pPr>
              <w:rPr>
                <w:rFonts w:cs="Times New Roman"/>
                <w:bCs/>
                <w:szCs w:val="24"/>
              </w:rPr>
            </w:pPr>
          </w:p>
          <w:p w14:paraId="7A1B3F5B" w14:textId="77777777" w:rsidR="00CA77E1" w:rsidRPr="00C6063D" w:rsidRDefault="00CA77E1" w:rsidP="00343210">
            <w:pPr>
              <w:rPr>
                <w:rFonts w:cs="Times New Roman"/>
                <w:bCs/>
                <w:szCs w:val="24"/>
              </w:rPr>
            </w:pPr>
          </w:p>
          <w:p w14:paraId="665C0465" w14:textId="77777777" w:rsidR="00CA77E1" w:rsidRPr="00C6063D" w:rsidRDefault="00CA77E1" w:rsidP="00343210">
            <w:pPr>
              <w:rPr>
                <w:rFonts w:cs="Times New Roman"/>
                <w:bCs/>
                <w:szCs w:val="24"/>
              </w:rPr>
            </w:pPr>
          </w:p>
          <w:p w14:paraId="4F981EF4" w14:textId="10A84618" w:rsidR="00CA77E1" w:rsidRPr="00C6063D" w:rsidRDefault="00CA77E1" w:rsidP="00343210">
            <w:pPr>
              <w:tabs>
                <w:tab w:val="left" w:pos="4570"/>
              </w:tabs>
              <w:spacing w:after="0"/>
              <w:rPr>
                <w:rFonts w:cs="Times New Roman"/>
                <w:color w:val="000000"/>
                <w:szCs w:val="24"/>
                <w:shd w:val="clear" w:color="auto" w:fill="00FFFF"/>
              </w:rPr>
            </w:pPr>
            <w:r w:rsidRPr="00C6063D">
              <w:rPr>
                <w:rFonts w:cs="Times New Roman"/>
                <w:bCs/>
                <w:szCs w:val="24"/>
              </w:rPr>
              <w:t>________________________________________</w:t>
            </w:r>
            <w:r w:rsidRPr="00C6063D">
              <w:rPr>
                <w:rFonts w:cs="Times New Roman"/>
                <w:bCs/>
                <w:szCs w:val="24"/>
              </w:rPr>
              <w:br/>
              <w:t>Name:</w:t>
            </w:r>
            <w:r w:rsidRPr="00C6063D">
              <w:rPr>
                <w:rFonts w:cs="Times New Roman"/>
                <w:color w:val="000000"/>
                <w:szCs w:val="24"/>
              </w:rPr>
              <w:t>&lt;*&gt;</w:t>
            </w:r>
          </w:p>
          <w:p w14:paraId="516B9B56" w14:textId="57194D24" w:rsidR="00CA77E1" w:rsidRPr="00C6063D" w:rsidRDefault="00CA77E1" w:rsidP="00343210">
            <w:pPr>
              <w:spacing w:after="0"/>
              <w:rPr>
                <w:rFonts w:cs="Times New Roman"/>
                <w:color w:val="000000"/>
                <w:szCs w:val="24"/>
                <w:shd w:val="clear" w:color="auto" w:fill="00FFFF"/>
              </w:rPr>
            </w:pPr>
            <w:r w:rsidRPr="00C6063D">
              <w:rPr>
                <w:rFonts w:cs="Times New Roman"/>
                <w:color w:val="000000"/>
                <w:szCs w:val="24"/>
              </w:rPr>
              <w:t>Title:</w:t>
            </w:r>
            <w:r w:rsidRPr="00C6063D">
              <w:rPr>
                <w:rFonts w:cs="Times New Roman"/>
                <w:color w:val="000000"/>
                <w:szCs w:val="24"/>
              </w:rPr>
              <w:tab/>
            </w:r>
            <w:r w:rsidR="0051584F" w:rsidRPr="00C6063D">
              <w:rPr>
                <w:rFonts w:cs="Times New Roman"/>
                <w:color w:val="000000"/>
                <w:szCs w:val="24"/>
              </w:rPr>
              <w:t>&lt;*&gt;</w:t>
            </w:r>
          </w:p>
        </w:tc>
      </w:tr>
      <w:tr w:rsidR="00CA77E1" w:rsidRPr="00C6063D" w14:paraId="4ACD81E1" w14:textId="77777777" w:rsidTr="00B73738">
        <w:tc>
          <w:tcPr>
            <w:tcW w:w="3325" w:type="dxa"/>
          </w:tcPr>
          <w:p w14:paraId="4DDDF827" w14:textId="395256F8" w:rsidR="00CA77E1" w:rsidRPr="00C6063D" w:rsidRDefault="00CA77E1" w:rsidP="00343210">
            <w:pPr>
              <w:rPr>
                <w:rFonts w:cs="Times New Roman"/>
                <w:b/>
                <w:bCs/>
                <w:szCs w:val="24"/>
              </w:rPr>
            </w:pPr>
          </w:p>
        </w:tc>
        <w:tc>
          <w:tcPr>
            <w:tcW w:w="720" w:type="dxa"/>
          </w:tcPr>
          <w:p w14:paraId="5785C4E9" w14:textId="77777777" w:rsidR="00CA77E1" w:rsidRPr="00C6063D" w:rsidRDefault="00CA77E1" w:rsidP="00343210">
            <w:pPr>
              <w:spacing w:after="0"/>
              <w:rPr>
                <w:rFonts w:cs="Times New Roman"/>
                <w:szCs w:val="24"/>
              </w:rPr>
            </w:pPr>
          </w:p>
        </w:tc>
        <w:tc>
          <w:tcPr>
            <w:tcW w:w="5305" w:type="dxa"/>
          </w:tcPr>
          <w:p w14:paraId="41E00931" w14:textId="77777777" w:rsidR="00CA77E1" w:rsidRPr="00C6063D" w:rsidRDefault="00CA77E1" w:rsidP="00343210">
            <w:pPr>
              <w:rPr>
                <w:rFonts w:cs="Times New Roman"/>
                <w:b/>
                <w:szCs w:val="24"/>
              </w:rPr>
            </w:pPr>
          </w:p>
        </w:tc>
      </w:tr>
    </w:tbl>
    <w:p w14:paraId="0471B33F" w14:textId="77777777" w:rsidR="003B247D" w:rsidRPr="00C6063D" w:rsidRDefault="003B247D" w:rsidP="00343210">
      <w:pPr>
        <w:rPr>
          <w:rFonts w:cs="Times New Roman"/>
          <w:szCs w:val="24"/>
        </w:rPr>
        <w:sectPr w:rsidR="003B247D" w:rsidRPr="00C6063D" w:rsidSect="00166040">
          <w:headerReference w:type="even" r:id="rId13"/>
          <w:headerReference w:type="default" r:id="rId14"/>
          <w:headerReference w:type="first" r:id="rId15"/>
          <w:pgSz w:w="12240" w:h="15840"/>
          <w:pgMar w:top="1440" w:right="1440" w:bottom="1440" w:left="1440" w:header="720" w:footer="720" w:gutter="0"/>
          <w:pgNumType w:start="2"/>
          <w:cols w:space="855"/>
          <w:titlePg/>
          <w:docGrid w:linePitch="326"/>
        </w:sectPr>
      </w:pPr>
    </w:p>
    <w:p w14:paraId="60A356E8" w14:textId="496EDF69" w:rsidR="00027569" w:rsidRPr="00C6063D" w:rsidRDefault="00027569" w:rsidP="00343210">
      <w:pPr>
        <w:jc w:val="center"/>
        <w:rPr>
          <w:rFonts w:cs="Times New Roman"/>
          <w:szCs w:val="24"/>
        </w:rPr>
      </w:pPr>
      <w:r w:rsidRPr="00C6063D">
        <w:rPr>
          <w:rFonts w:cs="Times New Roman"/>
          <w:szCs w:val="24"/>
        </w:rPr>
        <w:t>SCHEDULE “C” TO THE DEPOSIT RETURN PROTOCOL</w:t>
      </w:r>
    </w:p>
    <w:p w14:paraId="16ABFC18" w14:textId="3D7D92FD" w:rsidR="00027569" w:rsidRPr="00C6063D" w:rsidRDefault="00027569" w:rsidP="00343210">
      <w:pPr>
        <w:jc w:val="center"/>
        <w:rPr>
          <w:rFonts w:cs="Times New Roman"/>
          <w:szCs w:val="24"/>
        </w:rPr>
      </w:pPr>
      <w:r w:rsidRPr="00C6063D">
        <w:rPr>
          <w:rFonts w:cs="Times New Roman"/>
          <w:szCs w:val="24"/>
        </w:rPr>
        <w:t xml:space="preserve">FOR THE </w:t>
      </w:r>
      <w:r w:rsidR="00263E72" w:rsidRPr="00C6063D">
        <w:rPr>
          <w:rFonts w:cs="Times New Roman"/>
          <w:szCs w:val="24"/>
        </w:rPr>
        <w:t>UPTOWNS PROJECT</w:t>
      </w:r>
    </w:p>
    <w:p w14:paraId="5EF2EDD9" w14:textId="77777777" w:rsidR="00027569" w:rsidRPr="00C6063D" w:rsidRDefault="00027569" w:rsidP="00343210">
      <w:pPr>
        <w:jc w:val="center"/>
        <w:rPr>
          <w:rFonts w:cs="Times New Roman"/>
          <w:b/>
          <w:bCs/>
          <w:szCs w:val="24"/>
        </w:rPr>
      </w:pPr>
      <w:r w:rsidRPr="00C6063D">
        <w:rPr>
          <w:rFonts w:cs="Times New Roman"/>
          <w:b/>
          <w:bCs/>
          <w:szCs w:val="24"/>
          <w:u w:val="single"/>
        </w:rPr>
        <w:t>STATUTORY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929"/>
        <w:gridCol w:w="5305"/>
      </w:tblGrid>
      <w:tr w:rsidR="00027569" w:rsidRPr="00C6063D" w14:paraId="64A9B15E" w14:textId="77777777" w:rsidTr="008B3809">
        <w:tc>
          <w:tcPr>
            <w:tcW w:w="3116" w:type="dxa"/>
          </w:tcPr>
          <w:p w14:paraId="289B8276" w14:textId="77777777" w:rsidR="00027569" w:rsidRPr="00C6063D" w:rsidRDefault="00027569" w:rsidP="00343210">
            <w:pPr>
              <w:rPr>
                <w:rFonts w:cs="Times New Roman"/>
                <w:szCs w:val="24"/>
              </w:rPr>
            </w:pPr>
            <w:r w:rsidRPr="00C6063D">
              <w:rPr>
                <w:rFonts w:cs="Times New Roman"/>
                <w:szCs w:val="24"/>
              </w:rPr>
              <w:t>CANADA</w:t>
            </w:r>
          </w:p>
          <w:p w14:paraId="70E8C088" w14:textId="77777777" w:rsidR="00027569" w:rsidRPr="00C6063D" w:rsidRDefault="00027569" w:rsidP="00343210">
            <w:pPr>
              <w:rPr>
                <w:rFonts w:cs="Times New Roman"/>
                <w:szCs w:val="24"/>
              </w:rPr>
            </w:pPr>
            <w:r w:rsidRPr="00C6063D">
              <w:rPr>
                <w:rFonts w:cs="Times New Roman"/>
                <w:szCs w:val="24"/>
              </w:rPr>
              <w:br/>
              <w:t>PROVINCE OF ONTARIO</w:t>
            </w:r>
          </w:p>
          <w:p w14:paraId="2C2F0F2E" w14:textId="77777777" w:rsidR="00027569" w:rsidRPr="00C6063D" w:rsidRDefault="00027569" w:rsidP="00343210">
            <w:pPr>
              <w:rPr>
                <w:rFonts w:cs="Times New Roman"/>
                <w:szCs w:val="24"/>
              </w:rPr>
            </w:pPr>
          </w:p>
          <w:p w14:paraId="24660F3C" w14:textId="77777777" w:rsidR="00027569" w:rsidRPr="00C6063D" w:rsidRDefault="00027569" w:rsidP="00343210">
            <w:pPr>
              <w:rPr>
                <w:rFonts w:cs="Times New Roman"/>
                <w:szCs w:val="24"/>
              </w:rPr>
            </w:pPr>
          </w:p>
          <w:p w14:paraId="7A633B1F" w14:textId="77777777" w:rsidR="00027569" w:rsidRPr="00C6063D" w:rsidRDefault="00027569" w:rsidP="00343210">
            <w:pPr>
              <w:rPr>
                <w:rFonts w:cs="Times New Roman"/>
                <w:szCs w:val="24"/>
              </w:rPr>
            </w:pPr>
            <w:r w:rsidRPr="00C6063D">
              <w:rPr>
                <w:rFonts w:cs="Times New Roman"/>
                <w:szCs w:val="24"/>
              </w:rPr>
              <w:t>TO WIT:</w:t>
            </w:r>
          </w:p>
        </w:tc>
        <w:tc>
          <w:tcPr>
            <w:tcW w:w="929" w:type="dxa"/>
          </w:tcPr>
          <w:p w14:paraId="4BE01BA8" w14:textId="77777777" w:rsidR="00027569" w:rsidRPr="00C6063D" w:rsidRDefault="00027569" w:rsidP="00343210">
            <w:pPr>
              <w:spacing w:after="0"/>
              <w:rPr>
                <w:rFonts w:cs="Times New Roman"/>
                <w:szCs w:val="24"/>
              </w:rPr>
            </w:pPr>
            <w:r w:rsidRPr="00C6063D">
              <w:rPr>
                <w:rFonts w:cs="Times New Roman"/>
                <w:szCs w:val="24"/>
              </w:rPr>
              <w:t>)</w:t>
            </w:r>
          </w:p>
          <w:p w14:paraId="6F91DE8F" w14:textId="77777777" w:rsidR="00027569" w:rsidRPr="00C6063D" w:rsidRDefault="00027569" w:rsidP="00343210">
            <w:pPr>
              <w:rPr>
                <w:rFonts w:cs="Times New Roman"/>
                <w:szCs w:val="24"/>
              </w:rPr>
            </w:pPr>
            <w:r w:rsidRPr="00C6063D">
              <w:rPr>
                <w:rFonts w:cs="Times New Roman"/>
                <w:szCs w:val="24"/>
              </w:rPr>
              <w:t>)</w:t>
            </w:r>
          </w:p>
          <w:p w14:paraId="4A140EAE" w14:textId="77777777" w:rsidR="00027569" w:rsidRPr="00C6063D" w:rsidRDefault="00027569" w:rsidP="00343210">
            <w:pPr>
              <w:spacing w:after="0"/>
              <w:rPr>
                <w:rFonts w:cs="Times New Roman"/>
                <w:szCs w:val="24"/>
              </w:rPr>
            </w:pPr>
            <w:r w:rsidRPr="00C6063D">
              <w:rPr>
                <w:rFonts w:cs="Times New Roman"/>
                <w:szCs w:val="24"/>
              </w:rPr>
              <w:t>)</w:t>
            </w:r>
          </w:p>
          <w:p w14:paraId="7E84176D" w14:textId="77777777" w:rsidR="00027569" w:rsidRPr="00C6063D" w:rsidRDefault="00027569" w:rsidP="00343210">
            <w:pPr>
              <w:spacing w:after="0"/>
              <w:rPr>
                <w:rFonts w:cs="Times New Roman"/>
                <w:szCs w:val="24"/>
              </w:rPr>
            </w:pPr>
            <w:r w:rsidRPr="00C6063D">
              <w:rPr>
                <w:rFonts w:cs="Times New Roman"/>
                <w:szCs w:val="24"/>
              </w:rPr>
              <w:t>)</w:t>
            </w:r>
          </w:p>
          <w:p w14:paraId="2C83B838" w14:textId="77777777" w:rsidR="00027569" w:rsidRPr="00C6063D" w:rsidRDefault="00027569" w:rsidP="00343210">
            <w:pPr>
              <w:spacing w:after="0"/>
              <w:rPr>
                <w:rFonts w:cs="Times New Roman"/>
                <w:szCs w:val="24"/>
              </w:rPr>
            </w:pPr>
            <w:r w:rsidRPr="00C6063D">
              <w:rPr>
                <w:rFonts w:cs="Times New Roman"/>
                <w:szCs w:val="24"/>
              </w:rPr>
              <w:t>)</w:t>
            </w:r>
          </w:p>
          <w:p w14:paraId="543F0D7D" w14:textId="77777777" w:rsidR="00027569" w:rsidRPr="00C6063D" w:rsidRDefault="00027569" w:rsidP="00343210">
            <w:pPr>
              <w:spacing w:after="0"/>
              <w:rPr>
                <w:rFonts w:cs="Times New Roman"/>
                <w:szCs w:val="24"/>
              </w:rPr>
            </w:pPr>
            <w:r w:rsidRPr="00C6063D">
              <w:rPr>
                <w:rFonts w:cs="Times New Roman"/>
                <w:szCs w:val="24"/>
              </w:rPr>
              <w:t>)</w:t>
            </w:r>
          </w:p>
          <w:p w14:paraId="11F569C0" w14:textId="77777777" w:rsidR="00027569" w:rsidRPr="00C6063D" w:rsidRDefault="00027569" w:rsidP="00343210">
            <w:pPr>
              <w:spacing w:after="0"/>
              <w:rPr>
                <w:rFonts w:cs="Times New Roman"/>
                <w:szCs w:val="24"/>
              </w:rPr>
            </w:pPr>
            <w:r w:rsidRPr="00C6063D">
              <w:rPr>
                <w:rFonts w:cs="Times New Roman"/>
                <w:szCs w:val="24"/>
              </w:rPr>
              <w:t>)</w:t>
            </w:r>
          </w:p>
          <w:p w14:paraId="0EE6AF76" w14:textId="77777777" w:rsidR="00027569" w:rsidRPr="00C6063D" w:rsidRDefault="00027569" w:rsidP="00343210">
            <w:pPr>
              <w:spacing w:after="0"/>
              <w:rPr>
                <w:rFonts w:cs="Times New Roman"/>
                <w:szCs w:val="24"/>
              </w:rPr>
            </w:pPr>
            <w:r w:rsidRPr="00C6063D">
              <w:rPr>
                <w:rFonts w:cs="Times New Roman"/>
                <w:szCs w:val="24"/>
              </w:rPr>
              <w:t>)</w:t>
            </w:r>
          </w:p>
          <w:p w14:paraId="42E60AFF" w14:textId="77777777" w:rsidR="00027569" w:rsidRPr="00C6063D" w:rsidRDefault="00027569" w:rsidP="00343210">
            <w:pPr>
              <w:spacing w:after="0"/>
              <w:rPr>
                <w:rFonts w:cs="Times New Roman"/>
                <w:szCs w:val="24"/>
              </w:rPr>
            </w:pPr>
            <w:r w:rsidRPr="00C6063D">
              <w:rPr>
                <w:rFonts w:cs="Times New Roman"/>
                <w:szCs w:val="24"/>
              </w:rPr>
              <w:t>)</w:t>
            </w:r>
          </w:p>
        </w:tc>
        <w:tc>
          <w:tcPr>
            <w:tcW w:w="5305" w:type="dxa"/>
          </w:tcPr>
          <w:p w14:paraId="0E40BD45" w14:textId="3B7EE6BD" w:rsidR="00027569" w:rsidRPr="00C6063D" w:rsidRDefault="00027569" w:rsidP="00343210">
            <w:pPr>
              <w:rPr>
                <w:rFonts w:cs="Times New Roman"/>
                <w:szCs w:val="24"/>
              </w:rPr>
            </w:pPr>
            <w:r w:rsidRPr="00C6063D">
              <w:rPr>
                <w:rFonts w:cs="Times New Roman"/>
                <w:szCs w:val="24"/>
              </w:rPr>
              <w:t xml:space="preserve">IN THE MATTER OF the proposed development of a condominium project by Vandyk </w:t>
            </w:r>
            <w:r w:rsidR="00263E72" w:rsidRPr="00C6063D">
              <w:rPr>
                <w:rFonts w:cs="Times New Roman"/>
                <w:szCs w:val="24"/>
              </w:rPr>
              <w:t>Uptowns Limited</w:t>
            </w:r>
            <w:r w:rsidRPr="00C6063D">
              <w:rPr>
                <w:rFonts w:cs="Times New Roman"/>
                <w:szCs w:val="24"/>
              </w:rPr>
              <w:t xml:space="preserve"> (the “</w:t>
            </w:r>
            <w:r w:rsidRPr="00C6063D">
              <w:rPr>
                <w:rFonts w:cs="Times New Roman"/>
                <w:b/>
                <w:szCs w:val="24"/>
              </w:rPr>
              <w:t>Owner</w:t>
            </w:r>
            <w:r w:rsidRPr="00C6063D">
              <w:rPr>
                <w:rFonts w:cs="Times New Roman"/>
                <w:szCs w:val="24"/>
              </w:rPr>
              <w:t xml:space="preserve">”) situated in the City of Toronto on those lands and premises owned by the Owner located at the address known municipally as </w:t>
            </w:r>
            <w:r w:rsidR="00263E72" w:rsidRPr="00C6063D">
              <w:rPr>
                <w:rFonts w:cs="Times New Roman"/>
                <w:szCs w:val="24"/>
              </w:rPr>
              <w:t xml:space="preserve">10302 Heart Lake Road, Brampton Ontario </w:t>
            </w:r>
            <w:r w:rsidRPr="00C6063D">
              <w:rPr>
                <w:rFonts w:cs="Times New Roman"/>
                <w:szCs w:val="24"/>
              </w:rPr>
              <w:t xml:space="preserve"> (the “</w:t>
            </w:r>
            <w:r w:rsidRPr="00C6063D">
              <w:rPr>
                <w:rFonts w:cs="Times New Roman"/>
                <w:b/>
                <w:szCs w:val="24"/>
              </w:rPr>
              <w:t>Property</w:t>
            </w:r>
            <w:r w:rsidRPr="00C6063D">
              <w:rPr>
                <w:rFonts w:cs="Times New Roman"/>
                <w:szCs w:val="24"/>
              </w:rPr>
              <w:t>”)</w:t>
            </w:r>
          </w:p>
        </w:tc>
      </w:tr>
    </w:tbl>
    <w:p w14:paraId="565B252E" w14:textId="77777777" w:rsidR="00027569" w:rsidRPr="00C6063D" w:rsidRDefault="00027569" w:rsidP="00343210">
      <w:pPr>
        <w:rPr>
          <w:rFonts w:cs="Times New Roman"/>
          <w:szCs w:val="24"/>
        </w:rPr>
      </w:pPr>
      <w:r w:rsidRPr="00C6063D">
        <w:rPr>
          <w:rFonts w:cs="Times New Roman"/>
          <w:szCs w:val="24"/>
        </w:rPr>
        <w:t>I, &lt;*&gt;, of the City of Toronto, DO SOLEMNLY DECLARE THAT:</w:t>
      </w:r>
    </w:p>
    <w:p w14:paraId="01AE3F70" w14:textId="77777777" w:rsidR="00027569" w:rsidRPr="00C6063D" w:rsidRDefault="00027569" w:rsidP="00343210">
      <w:pPr>
        <w:pStyle w:val="ListParagraph"/>
        <w:numPr>
          <w:ilvl w:val="0"/>
          <w:numId w:val="7"/>
        </w:numPr>
        <w:ind w:hanging="720"/>
        <w:rPr>
          <w:rFonts w:cs="Times New Roman"/>
          <w:szCs w:val="24"/>
        </w:rPr>
      </w:pPr>
      <w:r w:rsidRPr="00C6063D">
        <w:rPr>
          <w:rFonts w:cs="Times New Roman"/>
          <w:szCs w:val="24"/>
        </w:rPr>
        <w:t>I am the &lt;*&gt; of the Owner, and as such have knowledge of the matters hereinafter declared.</w:t>
      </w:r>
    </w:p>
    <w:p w14:paraId="14C46A7B" w14:textId="63BA870C" w:rsidR="00027569" w:rsidRPr="00C6063D" w:rsidRDefault="00027569" w:rsidP="00343210">
      <w:pPr>
        <w:pStyle w:val="ListParagraph"/>
        <w:numPr>
          <w:ilvl w:val="0"/>
          <w:numId w:val="7"/>
        </w:numPr>
        <w:ind w:hanging="720"/>
        <w:rPr>
          <w:rFonts w:cs="Times New Roman"/>
          <w:szCs w:val="24"/>
        </w:rPr>
      </w:pPr>
      <w:r w:rsidRPr="00C6063D">
        <w:rPr>
          <w:rFonts w:cs="Times New Roman"/>
          <w:szCs w:val="24"/>
        </w:rPr>
        <w:t xml:space="preserve">To the best of my knowledge, the Owner is not proceeding with the Project known as “The </w:t>
      </w:r>
      <w:r w:rsidR="00263E72" w:rsidRPr="00C6063D">
        <w:rPr>
          <w:rFonts w:cs="Times New Roman"/>
          <w:szCs w:val="24"/>
        </w:rPr>
        <w:t>Uptowns</w:t>
      </w:r>
      <w:r w:rsidR="0014390F" w:rsidRPr="00C6063D">
        <w:rPr>
          <w:rFonts w:cs="Times New Roman"/>
          <w:szCs w:val="24"/>
        </w:rPr>
        <w:t xml:space="preserve"> Project</w:t>
      </w:r>
      <w:r w:rsidRPr="00C6063D">
        <w:rPr>
          <w:rFonts w:cs="Times New Roman"/>
          <w:szCs w:val="24"/>
        </w:rPr>
        <w:t>” that the Owner had proposed to construct on the Property (the “</w:t>
      </w:r>
      <w:r w:rsidRPr="00C6063D">
        <w:rPr>
          <w:rFonts w:cs="Times New Roman"/>
          <w:b/>
          <w:szCs w:val="24"/>
        </w:rPr>
        <w:t>Project</w:t>
      </w:r>
      <w:r w:rsidRPr="00C6063D">
        <w:rPr>
          <w:rFonts w:cs="Times New Roman"/>
          <w:szCs w:val="24"/>
        </w:rPr>
        <w:t>”).</w:t>
      </w:r>
    </w:p>
    <w:p w14:paraId="4E35AC67" w14:textId="77777777" w:rsidR="00027569" w:rsidRPr="00C6063D" w:rsidRDefault="00027569" w:rsidP="00343210">
      <w:pPr>
        <w:pStyle w:val="ListParagraph"/>
        <w:numPr>
          <w:ilvl w:val="0"/>
          <w:numId w:val="7"/>
        </w:numPr>
        <w:ind w:hanging="720"/>
        <w:rPr>
          <w:rFonts w:cs="Times New Roman"/>
          <w:szCs w:val="24"/>
        </w:rPr>
      </w:pPr>
      <w:r w:rsidRPr="00C6063D">
        <w:rPr>
          <w:rFonts w:cs="Times New Roman"/>
          <w:szCs w:val="24"/>
        </w:rPr>
        <w:t>To the best of my knowledge, the Owner provided all deposits they received in respect of the sale of condominium units in the Project to Schneider Ruggiero Spencer Milburn LLP, the escrow agent for the Owner.</w:t>
      </w:r>
    </w:p>
    <w:p w14:paraId="7C23D357" w14:textId="77777777" w:rsidR="00027569" w:rsidRPr="00C6063D" w:rsidRDefault="00027569" w:rsidP="00343210">
      <w:pPr>
        <w:pStyle w:val="ListParagraph"/>
        <w:numPr>
          <w:ilvl w:val="0"/>
          <w:numId w:val="7"/>
        </w:numPr>
        <w:ind w:hanging="720"/>
        <w:rPr>
          <w:rFonts w:cs="Times New Roman"/>
          <w:szCs w:val="24"/>
        </w:rPr>
      </w:pPr>
      <w:r w:rsidRPr="00C6063D">
        <w:rPr>
          <w:rFonts w:cs="Times New Roman"/>
          <w:szCs w:val="24"/>
        </w:rPr>
        <w:t xml:space="preserve">To the best of my knowledge, the Owner entered into only </w:t>
      </w:r>
      <w:r w:rsidRPr="00C6063D">
        <w:rPr>
          <w:rFonts w:cs="Times New Roman"/>
          <w:color w:val="000000"/>
          <w:szCs w:val="24"/>
        </w:rPr>
        <w:t>&lt;*&gt; agreements of purchase and sale for condominium units in the Project and did not enter into any other agreements of purchase and sale for the condominium units in the Project.</w:t>
      </w:r>
    </w:p>
    <w:p w14:paraId="056FAE57" w14:textId="77777777" w:rsidR="00027569" w:rsidRPr="00C6063D" w:rsidRDefault="00027569" w:rsidP="00343210">
      <w:pPr>
        <w:rPr>
          <w:rFonts w:cs="Times New Roman"/>
          <w:szCs w:val="24"/>
        </w:rPr>
      </w:pPr>
      <w:r w:rsidRPr="00C6063D">
        <w:rPr>
          <w:rFonts w:cs="Times New Roman"/>
          <w:szCs w:val="24"/>
        </w:rPr>
        <w:t>AND I MAKE THIS solemn declaration conscientiously believing it to be true and knowing it is of the same force and effect as if made under oath.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0"/>
        <w:gridCol w:w="5120"/>
      </w:tblGrid>
      <w:tr w:rsidR="00027569" w:rsidRPr="00C6063D" w14:paraId="147428BD" w14:textId="77777777" w:rsidTr="008B3809">
        <w:tc>
          <w:tcPr>
            <w:tcW w:w="3510" w:type="dxa"/>
          </w:tcPr>
          <w:p w14:paraId="287FEB4A" w14:textId="77777777" w:rsidR="00027569" w:rsidRPr="00C6063D" w:rsidRDefault="00027569" w:rsidP="00343210">
            <w:pPr>
              <w:rPr>
                <w:rFonts w:cs="Times New Roman"/>
                <w:szCs w:val="24"/>
              </w:rPr>
            </w:pPr>
            <w:r w:rsidRPr="00C6063D">
              <w:rPr>
                <w:rFonts w:cs="Times New Roman"/>
                <w:b/>
                <w:bCs/>
                <w:szCs w:val="24"/>
              </w:rPr>
              <w:t xml:space="preserve">DECLARED BEFORE ME </w:t>
            </w:r>
            <w:r w:rsidRPr="00C6063D">
              <w:rPr>
                <w:rFonts w:cs="Times New Roman"/>
                <w:szCs w:val="24"/>
              </w:rPr>
              <w:t xml:space="preserve">in City of Toronto, in the Province of Ontario, this &lt;*&gt; day of </w:t>
            </w:r>
          </w:p>
          <w:p w14:paraId="4E724BC0" w14:textId="050A64FE" w:rsidR="00027569" w:rsidRPr="00C6063D" w:rsidRDefault="00027569" w:rsidP="00343210">
            <w:pPr>
              <w:rPr>
                <w:rFonts w:cs="Times New Roman"/>
                <w:szCs w:val="24"/>
              </w:rPr>
            </w:pPr>
            <w:r w:rsidRPr="00C6063D">
              <w:rPr>
                <w:rFonts w:cs="Times New Roman"/>
                <w:szCs w:val="24"/>
              </w:rPr>
              <w:t>&lt;*&gt;, 202</w:t>
            </w:r>
            <w:r w:rsidR="0014390F" w:rsidRPr="00C6063D">
              <w:rPr>
                <w:rFonts w:cs="Times New Roman"/>
                <w:szCs w:val="24"/>
              </w:rPr>
              <w:t>5</w:t>
            </w:r>
            <w:r w:rsidRPr="00C6063D">
              <w:rPr>
                <w:rFonts w:cs="Times New Roman"/>
                <w:szCs w:val="24"/>
              </w:rPr>
              <w:t>.</w:t>
            </w:r>
          </w:p>
          <w:p w14:paraId="11D0E4BC" w14:textId="77777777" w:rsidR="00027569" w:rsidRPr="00C6063D" w:rsidRDefault="00027569" w:rsidP="00343210">
            <w:pPr>
              <w:rPr>
                <w:rFonts w:cs="Times New Roman"/>
                <w:szCs w:val="24"/>
              </w:rPr>
            </w:pPr>
          </w:p>
          <w:p w14:paraId="15E3CDED" w14:textId="77777777" w:rsidR="00027569" w:rsidRPr="00C6063D" w:rsidRDefault="00027569" w:rsidP="00343210">
            <w:pPr>
              <w:rPr>
                <w:rFonts w:cs="Times New Roman"/>
                <w:szCs w:val="24"/>
              </w:rPr>
            </w:pPr>
            <w:r w:rsidRPr="00C6063D">
              <w:rPr>
                <w:rFonts w:cs="Times New Roman"/>
                <w:szCs w:val="24"/>
              </w:rPr>
              <w:t>_________________________</w:t>
            </w:r>
            <w:r w:rsidRPr="00C6063D">
              <w:rPr>
                <w:rFonts w:cs="Times New Roman"/>
                <w:szCs w:val="24"/>
              </w:rPr>
              <w:br/>
              <w:t>A COMMISSIONER, ETC.</w:t>
            </w:r>
          </w:p>
        </w:tc>
        <w:tc>
          <w:tcPr>
            <w:tcW w:w="720" w:type="dxa"/>
          </w:tcPr>
          <w:p w14:paraId="5F5FB777" w14:textId="77777777" w:rsidR="00027569" w:rsidRPr="00C6063D" w:rsidRDefault="00027569" w:rsidP="00343210">
            <w:pPr>
              <w:spacing w:after="0"/>
              <w:rPr>
                <w:rFonts w:cs="Times New Roman"/>
                <w:szCs w:val="24"/>
              </w:rPr>
            </w:pPr>
            <w:r w:rsidRPr="00C6063D">
              <w:rPr>
                <w:rFonts w:cs="Times New Roman"/>
                <w:szCs w:val="24"/>
              </w:rPr>
              <w:t>)</w:t>
            </w:r>
          </w:p>
          <w:p w14:paraId="760E3D2C" w14:textId="77777777" w:rsidR="00027569" w:rsidRPr="00C6063D" w:rsidRDefault="00027569" w:rsidP="00343210">
            <w:pPr>
              <w:rPr>
                <w:rFonts w:cs="Times New Roman"/>
                <w:szCs w:val="24"/>
              </w:rPr>
            </w:pPr>
            <w:r w:rsidRPr="00C6063D">
              <w:rPr>
                <w:rFonts w:cs="Times New Roman"/>
                <w:szCs w:val="24"/>
              </w:rPr>
              <w:t>)</w:t>
            </w:r>
            <w:r w:rsidRPr="00C6063D">
              <w:rPr>
                <w:rFonts w:cs="Times New Roman"/>
                <w:szCs w:val="24"/>
              </w:rPr>
              <w:br/>
              <w:t>)</w:t>
            </w:r>
          </w:p>
          <w:p w14:paraId="1B4DC53C" w14:textId="77777777" w:rsidR="00027569" w:rsidRPr="00C6063D" w:rsidRDefault="00027569" w:rsidP="00343210">
            <w:pPr>
              <w:spacing w:after="0"/>
              <w:rPr>
                <w:rFonts w:cs="Times New Roman"/>
                <w:szCs w:val="24"/>
              </w:rPr>
            </w:pPr>
            <w:r w:rsidRPr="00C6063D">
              <w:rPr>
                <w:rFonts w:cs="Times New Roman"/>
                <w:szCs w:val="24"/>
              </w:rPr>
              <w:t>)</w:t>
            </w:r>
          </w:p>
          <w:p w14:paraId="11945934" w14:textId="77777777" w:rsidR="00027569" w:rsidRPr="00C6063D" w:rsidRDefault="00027569" w:rsidP="00343210">
            <w:pPr>
              <w:spacing w:after="0"/>
              <w:rPr>
                <w:rFonts w:cs="Times New Roman"/>
                <w:szCs w:val="24"/>
              </w:rPr>
            </w:pPr>
            <w:r w:rsidRPr="00C6063D">
              <w:rPr>
                <w:rFonts w:cs="Times New Roman"/>
                <w:szCs w:val="24"/>
              </w:rPr>
              <w:t>)</w:t>
            </w:r>
          </w:p>
          <w:p w14:paraId="032EE188" w14:textId="77777777" w:rsidR="00027569" w:rsidRPr="00C6063D" w:rsidRDefault="00027569" w:rsidP="00343210">
            <w:pPr>
              <w:spacing w:after="0"/>
              <w:rPr>
                <w:rFonts w:cs="Times New Roman"/>
                <w:szCs w:val="24"/>
              </w:rPr>
            </w:pPr>
            <w:r w:rsidRPr="00C6063D">
              <w:rPr>
                <w:rFonts w:cs="Times New Roman"/>
                <w:szCs w:val="24"/>
              </w:rPr>
              <w:t>)</w:t>
            </w:r>
          </w:p>
          <w:p w14:paraId="388ED661" w14:textId="77777777" w:rsidR="00027569" w:rsidRPr="00C6063D" w:rsidRDefault="00027569" w:rsidP="00343210">
            <w:pPr>
              <w:spacing w:after="0"/>
              <w:rPr>
                <w:rFonts w:cs="Times New Roman"/>
                <w:szCs w:val="24"/>
              </w:rPr>
            </w:pPr>
          </w:p>
          <w:p w14:paraId="5AC31504" w14:textId="77777777" w:rsidR="00027569" w:rsidRPr="00C6063D" w:rsidRDefault="00027569" w:rsidP="00343210">
            <w:pPr>
              <w:spacing w:after="0"/>
              <w:rPr>
                <w:rFonts w:cs="Times New Roman"/>
                <w:szCs w:val="24"/>
              </w:rPr>
            </w:pPr>
            <w:r w:rsidRPr="00C6063D">
              <w:rPr>
                <w:rFonts w:cs="Times New Roman"/>
                <w:szCs w:val="24"/>
              </w:rPr>
              <w:t>)</w:t>
            </w:r>
          </w:p>
          <w:p w14:paraId="090A19C4" w14:textId="77777777" w:rsidR="00027569" w:rsidRPr="00C6063D" w:rsidRDefault="00027569" w:rsidP="00343210">
            <w:pPr>
              <w:spacing w:after="0"/>
              <w:rPr>
                <w:rFonts w:cs="Times New Roman"/>
                <w:szCs w:val="24"/>
              </w:rPr>
            </w:pPr>
            <w:r w:rsidRPr="00C6063D">
              <w:rPr>
                <w:rFonts w:cs="Times New Roman"/>
                <w:szCs w:val="24"/>
              </w:rPr>
              <w:t>)</w:t>
            </w:r>
          </w:p>
        </w:tc>
        <w:tc>
          <w:tcPr>
            <w:tcW w:w="5120" w:type="dxa"/>
          </w:tcPr>
          <w:p w14:paraId="638B297A" w14:textId="77777777" w:rsidR="00027569" w:rsidRPr="00C6063D" w:rsidRDefault="00027569" w:rsidP="00343210">
            <w:pPr>
              <w:rPr>
                <w:rFonts w:cs="Times New Roman"/>
                <w:bCs/>
                <w:szCs w:val="24"/>
              </w:rPr>
            </w:pPr>
          </w:p>
          <w:p w14:paraId="6CC30CC7" w14:textId="77777777" w:rsidR="00027569" w:rsidRPr="00C6063D" w:rsidRDefault="00027569" w:rsidP="00343210">
            <w:pPr>
              <w:rPr>
                <w:rFonts w:cs="Times New Roman"/>
                <w:bCs/>
                <w:szCs w:val="24"/>
              </w:rPr>
            </w:pPr>
          </w:p>
          <w:p w14:paraId="11CE17DF" w14:textId="77777777" w:rsidR="00027569" w:rsidRPr="00C6063D" w:rsidRDefault="00027569" w:rsidP="00343210">
            <w:pPr>
              <w:rPr>
                <w:rFonts w:cs="Times New Roman"/>
                <w:bCs/>
                <w:szCs w:val="24"/>
              </w:rPr>
            </w:pPr>
          </w:p>
          <w:p w14:paraId="2A7676F1" w14:textId="77777777" w:rsidR="00027569" w:rsidRPr="00C6063D" w:rsidRDefault="00027569" w:rsidP="00343210">
            <w:pPr>
              <w:rPr>
                <w:rFonts w:cs="Times New Roman"/>
                <w:bCs/>
                <w:szCs w:val="24"/>
              </w:rPr>
            </w:pPr>
            <w:r w:rsidRPr="00C6063D">
              <w:rPr>
                <w:rFonts w:cs="Times New Roman"/>
                <w:bCs/>
                <w:szCs w:val="24"/>
              </w:rPr>
              <w:t>______________________________________</w:t>
            </w:r>
          </w:p>
          <w:p w14:paraId="1DBDC67B" w14:textId="77777777" w:rsidR="00027569" w:rsidRPr="00C6063D" w:rsidRDefault="00027569" w:rsidP="00343210">
            <w:pPr>
              <w:spacing w:after="0"/>
              <w:rPr>
                <w:rFonts w:cs="Times New Roman"/>
                <w:color w:val="000000"/>
                <w:szCs w:val="24"/>
                <w:shd w:val="clear" w:color="auto" w:fill="00FFFF"/>
              </w:rPr>
            </w:pPr>
            <w:r w:rsidRPr="00C6063D">
              <w:rPr>
                <w:rFonts w:cs="Times New Roman"/>
                <w:color w:val="000000"/>
                <w:szCs w:val="24"/>
              </w:rPr>
              <w:t>&lt;*&gt;</w:t>
            </w:r>
          </w:p>
        </w:tc>
      </w:tr>
    </w:tbl>
    <w:p w14:paraId="4C38BB94" w14:textId="77777777" w:rsidR="00AC0CA6" w:rsidRPr="00C6063D" w:rsidRDefault="00AC0CA6" w:rsidP="00343210">
      <w:pPr>
        <w:rPr>
          <w:rFonts w:cs="Times New Roman"/>
          <w:szCs w:val="24"/>
        </w:rPr>
      </w:pPr>
    </w:p>
    <w:p w14:paraId="6964AB46" w14:textId="77777777" w:rsidR="00AC0CA6" w:rsidRPr="00C6063D" w:rsidRDefault="00AC0CA6" w:rsidP="00343210">
      <w:pPr>
        <w:spacing w:after="160" w:line="259" w:lineRule="auto"/>
        <w:rPr>
          <w:rFonts w:cs="Times New Roman"/>
          <w:szCs w:val="24"/>
        </w:rPr>
      </w:pPr>
      <w:r w:rsidRPr="00C6063D">
        <w:rPr>
          <w:rFonts w:cs="Times New Roman"/>
          <w:szCs w:val="24"/>
        </w:rPr>
        <w:br w:type="page"/>
      </w:r>
    </w:p>
    <w:p w14:paraId="73290BC9" w14:textId="3D54A578" w:rsidR="00027569" w:rsidRPr="00C6063D" w:rsidRDefault="00222372" w:rsidP="00343210">
      <w:pPr>
        <w:jc w:val="center"/>
        <w:rPr>
          <w:rFonts w:cs="Times New Roman"/>
          <w:szCs w:val="24"/>
        </w:rPr>
      </w:pPr>
      <w:r w:rsidRPr="00C6063D">
        <w:rPr>
          <w:rFonts w:cs="Times New Roman"/>
          <w:szCs w:val="24"/>
        </w:rPr>
        <w:t xml:space="preserve">SCHEDULE “D” TO </w:t>
      </w:r>
      <w:r w:rsidR="00592C91" w:rsidRPr="00C6063D">
        <w:rPr>
          <w:rFonts w:cs="Times New Roman"/>
          <w:szCs w:val="24"/>
        </w:rPr>
        <w:t>THE DEPOSIT RETURN PROTOCOL</w:t>
      </w:r>
    </w:p>
    <w:p w14:paraId="135EC382" w14:textId="735CC7EE" w:rsidR="00222372" w:rsidRPr="00C6063D" w:rsidRDefault="0031593A" w:rsidP="00343210">
      <w:pPr>
        <w:jc w:val="center"/>
        <w:rPr>
          <w:rFonts w:cs="Times New Roman"/>
          <w:szCs w:val="24"/>
        </w:rPr>
      </w:pPr>
      <w:r w:rsidRPr="00C6063D">
        <w:rPr>
          <w:rFonts w:cs="Times New Roman"/>
          <w:szCs w:val="24"/>
        </w:rPr>
        <w:t xml:space="preserve">FOR </w:t>
      </w:r>
      <w:r w:rsidR="00DC6A1A" w:rsidRPr="00C6063D">
        <w:rPr>
          <w:rFonts w:cs="Times New Roman"/>
          <w:szCs w:val="24"/>
        </w:rPr>
        <w:t xml:space="preserve">THE </w:t>
      </w:r>
      <w:r w:rsidR="00263E72" w:rsidRPr="00C6063D">
        <w:rPr>
          <w:rFonts w:cs="Times New Roman"/>
          <w:szCs w:val="24"/>
        </w:rPr>
        <w:t>UPTOWNS PROJECT</w:t>
      </w:r>
    </w:p>
    <w:p w14:paraId="676920C6" w14:textId="77777777" w:rsidR="00222372" w:rsidRPr="00C6063D" w:rsidRDefault="00222372" w:rsidP="00343210">
      <w:pPr>
        <w:jc w:val="center"/>
        <w:rPr>
          <w:rFonts w:cs="Times New Roman"/>
          <w:b/>
          <w:bCs/>
          <w:szCs w:val="24"/>
        </w:rPr>
      </w:pPr>
      <w:r w:rsidRPr="00C6063D">
        <w:rPr>
          <w:rFonts w:cs="Times New Roman"/>
          <w:b/>
          <w:bCs/>
          <w:szCs w:val="24"/>
          <w:u w:val="single"/>
        </w:rPr>
        <w:t>STATUTORY DECLARATION</w:t>
      </w:r>
    </w:p>
    <w:p w14:paraId="795F12E5" w14:textId="77777777" w:rsidR="00222372" w:rsidRPr="00C6063D" w:rsidRDefault="00222372" w:rsidP="00343210">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929"/>
        <w:gridCol w:w="5305"/>
      </w:tblGrid>
      <w:tr w:rsidR="003B247D" w:rsidRPr="00C6063D" w14:paraId="00643328" w14:textId="77777777" w:rsidTr="00B73738">
        <w:tc>
          <w:tcPr>
            <w:tcW w:w="3116" w:type="dxa"/>
          </w:tcPr>
          <w:p w14:paraId="68788C9D" w14:textId="77777777" w:rsidR="003B247D" w:rsidRPr="00C6063D" w:rsidRDefault="003B247D" w:rsidP="00343210">
            <w:pPr>
              <w:rPr>
                <w:rFonts w:cs="Times New Roman"/>
                <w:szCs w:val="24"/>
              </w:rPr>
            </w:pPr>
            <w:r w:rsidRPr="00C6063D">
              <w:rPr>
                <w:rFonts w:cs="Times New Roman"/>
                <w:szCs w:val="24"/>
              </w:rPr>
              <w:t>CANADA</w:t>
            </w:r>
          </w:p>
          <w:p w14:paraId="73B7573F" w14:textId="77777777" w:rsidR="003B247D" w:rsidRPr="00C6063D" w:rsidRDefault="003B247D" w:rsidP="00343210">
            <w:pPr>
              <w:rPr>
                <w:rFonts w:cs="Times New Roman"/>
                <w:szCs w:val="24"/>
              </w:rPr>
            </w:pPr>
            <w:r w:rsidRPr="00C6063D">
              <w:rPr>
                <w:rFonts w:cs="Times New Roman"/>
                <w:szCs w:val="24"/>
              </w:rPr>
              <w:br/>
              <w:t>PROVINCE OF ONTARIO</w:t>
            </w:r>
          </w:p>
          <w:p w14:paraId="5B9B0186" w14:textId="77777777" w:rsidR="003B247D" w:rsidRPr="00C6063D" w:rsidRDefault="003B247D" w:rsidP="00343210">
            <w:pPr>
              <w:rPr>
                <w:rFonts w:cs="Times New Roman"/>
                <w:szCs w:val="24"/>
              </w:rPr>
            </w:pPr>
          </w:p>
          <w:p w14:paraId="64965269" w14:textId="77777777" w:rsidR="003B247D" w:rsidRPr="00C6063D" w:rsidRDefault="003B247D" w:rsidP="00343210">
            <w:pPr>
              <w:rPr>
                <w:rFonts w:cs="Times New Roman"/>
                <w:szCs w:val="24"/>
              </w:rPr>
            </w:pPr>
          </w:p>
          <w:p w14:paraId="75E47316" w14:textId="77777777" w:rsidR="003B247D" w:rsidRPr="00C6063D" w:rsidRDefault="003B247D" w:rsidP="00343210">
            <w:pPr>
              <w:rPr>
                <w:rFonts w:cs="Times New Roman"/>
                <w:szCs w:val="24"/>
              </w:rPr>
            </w:pPr>
            <w:r w:rsidRPr="00C6063D">
              <w:rPr>
                <w:rFonts w:cs="Times New Roman"/>
                <w:szCs w:val="24"/>
              </w:rPr>
              <w:t>TO WIT:</w:t>
            </w:r>
          </w:p>
        </w:tc>
        <w:tc>
          <w:tcPr>
            <w:tcW w:w="929" w:type="dxa"/>
          </w:tcPr>
          <w:p w14:paraId="5820173D" w14:textId="77777777" w:rsidR="003B247D" w:rsidRPr="00C6063D" w:rsidRDefault="003B247D" w:rsidP="00343210">
            <w:pPr>
              <w:spacing w:after="0"/>
              <w:rPr>
                <w:rFonts w:cs="Times New Roman"/>
                <w:szCs w:val="24"/>
              </w:rPr>
            </w:pPr>
            <w:r w:rsidRPr="00C6063D">
              <w:rPr>
                <w:rFonts w:cs="Times New Roman"/>
                <w:szCs w:val="24"/>
              </w:rPr>
              <w:t>)</w:t>
            </w:r>
          </w:p>
          <w:p w14:paraId="62286FED" w14:textId="77777777" w:rsidR="003B247D" w:rsidRPr="00C6063D" w:rsidRDefault="003B247D" w:rsidP="00343210">
            <w:pPr>
              <w:rPr>
                <w:rFonts w:cs="Times New Roman"/>
                <w:szCs w:val="24"/>
              </w:rPr>
            </w:pPr>
            <w:r w:rsidRPr="00C6063D">
              <w:rPr>
                <w:rFonts w:cs="Times New Roman"/>
                <w:szCs w:val="24"/>
              </w:rPr>
              <w:t>)</w:t>
            </w:r>
          </w:p>
          <w:p w14:paraId="445ABF19" w14:textId="77777777" w:rsidR="003B247D" w:rsidRPr="00C6063D" w:rsidRDefault="003B247D" w:rsidP="00343210">
            <w:pPr>
              <w:spacing w:after="0"/>
              <w:rPr>
                <w:rFonts w:cs="Times New Roman"/>
                <w:szCs w:val="24"/>
              </w:rPr>
            </w:pPr>
            <w:r w:rsidRPr="00C6063D">
              <w:rPr>
                <w:rFonts w:cs="Times New Roman"/>
                <w:szCs w:val="24"/>
              </w:rPr>
              <w:t>)</w:t>
            </w:r>
          </w:p>
          <w:p w14:paraId="6862006A" w14:textId="77777777" w:rsidR="003B247D" w:rsidRPr="00C6063D" w:rsidRDefault="003B247D" w:rsidP="00343210">
            <w:pPr>
              <w:spacing w:after="0"/>
              <w:rPr>
                <w:rFonts w:cs="Times New Roman"/>
                <w:szCs w:val="24"/>
              </w:rPr>
            </w:pPr>
            <w:r w:rsidRPr="00C6063D">
              <w:rPr>
                <w:rFonts w:cs="Times New Roman"/>
                <w:szCs w:val="24"/>
              </w:rPr>
              <w:t>)</w:t>
            </w:r>
          </w:p>
          <w:p w14:paraId="12B6D6A6" w14:textId="77777777" w:rsidR="003B247D" w:rsidRPr="00C6063D" w:rsidRDefault="003B247D" w:rsidP="00343210">
            <w:pPr>
              <w:spacing w:after="0"/>
              <w:rPr>
                <w:rFonts w:cs="Times New Roman"/>
                <w:szCs w:val="24"/>
              </w:rPr>
            </w:pPr>
            <w:r w:rsidRPr="00C6063D">
              <w:rPr>
                <w:rFonts w:cs="Times New Roman"/>
                <w:szCs w:val="24"/>
              </w:rPr>
              <w:t>)</w:t>
            </w:r>
          </w:p>
          <w:p w14:paraId="0B55669D" w14:textId="77777777" w:rsidR="003B247D" w:rsidRPr="00C6063D" w:rsidRDefault="003B247D" w:rsidP="00343210">
            <w:pPr>
              <w:spacing w:after="0"/>
              <w:rPr>
                <w:rFonts w:cs="Times New Roman"/>
                <w:szCs w:val="24"/>
              </w:rPr>
            </w:pPr>
            <w:r w:rsidRPr="00C6063D">
              <w:rPr>
                <w:rFonts w:cs="Times New Roman"/>
                <w:szCs w:val="24"/>
              </w:rPr>
              <w:t>)</w:t>
            </w:r>
          </w:p>
          <w:p w14:paraId="664E5360" w14:textId="77777777" w:rsidR="003B247D" w:rsidRPr="00C6063D" w:rsidRDefault="003B247D" w:rsidP="00343210">
            <w:pPr>
              <w:spacing w:after="0"/>
              <w:rPr>
                <w:rFonts w:cs="Times New Roman"/>
                <w:szCs w:val="24"/>
              </w:rPr>
            </w:pPr>
            <w:r w:rsidRPr="00C6063D">
              <w:rPr>
                <w:rFonts w:cs="Times New Roman"/>
                <w:szCs w:val="24"/>
              </w:rPr>
              <w:t>)</w:t>
            </w:r>
          </w:p>
          <w:p w14:paraId="65E16882" w14:textId="77777777" w:rsidR="003B247D" w:rsidRPr="00C6063D" w:rsidRDefault="003B247D" w:rsidP="00343210">
            <w:pPr>
              <w:spacing w:after="0"/>
              <w:rPr>
                <w:rFonts w:cs="Times New Roman"/>
                <w:szCs w:val="24"/>
              </w:rPr>
            </w:pPr>
            <w:r w:rsidRPr="00C6063D">
              <w:rPr>
                <w:rFonts w:cs="Times New Roman"/>
                <w:szCs w:val="24"/>
              </w:rPr>
              <w:t>)</w:t>
            </w:r>
          </w:p>
          <w:p w14:paraId="13732CE1" w14:textId="77777777" w:rsidR="003B247D" w:rsidRPr="00C6063D" w:rsidRDefault="003B247D" w:rsidP="00343210">
            <w:pPr>
              <w:spacing w:after="0"/>
              <w:rPr>
                <w:rFonts w:cs="Times New Roman"/>
                <w:szCs w:val="24"/>
              </w:rPr>
            </w:pPr>
            <w:r w:rsidRPr="00C6063D">
              <w:rPr>
                <w:rFonts w:cs="Times New Roman"/>
                <w:szCs w:val="24"/>
              </w:rPr>
              <w:t>)</w:t>
            </w:r>
          </w:p>
        </w:tc>
        <w:tc>
          <w:tcPr>
            <w:tcW w:w="5305" w:type="dxa"/>
          </w:tcPr>
          <w:p w14:paraId="448D6B8F" w14:textId="7DB34625" w:rsidR="003B247D" w:rsidRPr="00C6063D" w:rsidRDefault="003B247D" w:rsidP="00343210">
            <w:pPr>
              <w:rPr>
                <w:rFonts w:cs="Times New Roman"/>
                <w:szCs w:val="24"/>
              </w:rPr>
            </w:pPr>
            <w:r w:rsidRPr="00C6063D">
              <w:rPr>
                <w:rFonts w:cs="Times New Roman"/>
                <w:szCs w:val="24"/>
              </w:rPr>
              <w:t xml:space="preserve">IN THE MATTER OF the proposed development of a condominium project by </w:t>
            </w:r>
            <w:r w:rsidR="00FA5CAB" w:rsidRPr="00C6063D">
              <w:rPr>
                <w:rFonts w:cs="Times New Roman"/>
                <w:szCs w:val="24"/>
              </w:rPr>
              <w:t xml:space="preserve">Vandyk </w:t>
            </w:r>
            <w:r w:rsidR="00B87C3E" w:rsidRPr="00C6063D">
              <w:rPr>
                <w:rFonts w:cs="Times New Roman"/>
                <w:szCs w:val="24"/>
              </w:rPr>
              <w:t xml:space="preserve">Uptowns Limited </w:t>
            </w:r>
            <w:r w:rsidRPr="00C6063D">
              <w:rPr>
                <w:rFonts w:cs="Times New Roman"/>
                <w:szCs w:val="24"/>
              </w:rPr>
              <w:t>(the “</w:t>
            </w:r>
            <w:r w:rsidRPr="00C6063D">
              <w:rPr>
                <w:rFonts w:cs="Times New Roman"/>
                <w:b/>
                <w:szCs w:val="24"/>
              </w:rPr>
              <w:t>Owner</w:t>
            </w:r>
            <w:r w:rsidRPr="00C6063D">
              <w:rPr>
                <w:rFonts w:cs="Times New Roman"/>
                <w:szCs w:val="24"/>
              </w:rPr>
              <w:t xml:space="preserve">”) situated in the </w:t>
            </w:r>
            <w:r w:rsidR="0020366E" w:rsidRPr="00C6063D">
              <w:rPr>
                <w:rFonts w:cs="Times New Roman"/>
                <w:szCs w:val="24"/>
              </w:rPr>
              <w:t xml:space="preserve">City of Toronto </w:t>
            </w:r>
            <w:r w:rsidRPr="00C6063D">
              <w:rPr>
                <w:rFonts w:cs="Times New Roman"/>
                <w:szCs w:val="24"/>
              </w:rPr>
              <w:t>on those lands and premises owned by the Owner located at the address known municipally as</w:t>
            </w:r>
            <w:r w:rsidR="0020366E" w:rsidRPr="00C6063D">
              <w:rPr>
                <w:rFonts w:cs="Times New Roman"/>
                <w:szCs w:val="24"/>
              </w:rPr>
              <w:t xml:space="preserve"> </w:t>
            </w:r>
            <w:r w:rsidR="00B87C3E" w:rsidRPr="00C6063D">
              <w:rPr>
                <w:rFonts w:cs="Times New Roman"/>
                <w:szCs w:val="24"/>
              </w:rPr>
              <w:t xml:space="preserve">10302 Heart Lake Road, Brampton Ontario </w:t>
            </w:r>
            <w:r w:rsidR="005914C0" w:rsidRPr="00C6063D">
              <w:rPr>
                <w:rFonts w:cs="Times New Roman"/>
                <w:szCs w:val="24"/>
              </w:rPr>
              <w:t>(</w:t>
            </w:r>
            <w:r w:rsidRPr="00C6063D">
              <w:rPr>
                <w:rFonts w:cs="Times New Roman"/>
                <w:szCs w:val="24"/>
              </w:rPr>
              <w:t>the “</w:t>
            </w:r>
            <w:r w:rsidRPr="00C6063D">
              <w:rPr>
                <w:rFonts w:cs="Times New Roman"/>
                <w:b/>
                <w:szCs w:val="24"/>
              </w:rPr>
              <w:t>Property</w:t>
            </w:r>
            <w:r w:rsidRPr="00C6063D">
              <w:rPr>
                <w:rFonts w:cs="Times New Roman"/>
                <w:szCs w:val="24"/>
              </w:rPr>
              <w:t>”)</w:t>
            </w:r>
          </w:p>
        </w:tc>
      </w:tr>
    </w:tbl>
    <w:p w14:paraId="4F64E582" w14:textId="77777777" w:rsidR="00222372" w:rsidRPr="00C6063D" w:rsidRDefault="00222372" w:rsidP="00343210">
      <w:pPr>
        <w:rPr>
          <w:rFonts w:cs="Times New Roman"/>
          <w:szCs w:val="24"/>
        </w:rPr>
      </w:pPr>
    </w:p>
    <w:p w14:paraId="1B89FAE4" w14:textId="77777777" w:rsidR="00222372" w:rsidRPr="00C6063D" w:rsidRDefault="00222372" w:rsidP="00343210">
      <w:pPr>
        <w:rPr>
          <w:rFonts w:cs="Times New Roman"/>
          <w:szCs w:val="24"/>
        </w:rPr>
      </w:pPr>
      <w:r w:rsidRPr="00C6063D">
        <w:rPr>
          <w:rFonts w:cs="Times New Roman"/>
          <w:szCs w:val="24"/>
        </w:rPr>
        <w:t>I, &lt;*&gt;, of the City of &lt;*&gt;, DO SOLEMNLY DECLARE THAT:</w:t>
      </w:r>
    </w:p>
    <w:p w14:paraId="72E932C8" w14:textId="723EFFC5" w:rsidR="00222372" w:rsidRPr="00C6063D" w:rsidRDefault="00222372" w:rsidP="00343210">
      <w:pPr>
        <w:pStyle w:val="ListParagraph"/>
        <w:numPr>
          <w:ilvl w:val="0"/>
          <w:numId w:val="8"/>
        </w:numPr>
        <w:ind w:hanging="720"/>
        <w:rPr>
          <w:rFonts w:cs="Times New Roman"/>
          <w:szCs w:val="24"/>
        </w:rPr>
      </w:pPr>
      <w:r w:rsidRPr="00C6063D">
        <w:rPr>
          <w:rFonts w:cs="Times New Roman"/>
          <w:szCs w:val="24"/>
        </w:rPr>
        <w:t xml:space="preserve">I am a &lt;*&gt; of </w:t>
      </w:r>
      <w:r w:rsidR="00D128BE" w:rsidRPr="00C6063D">
        <w:rPr>
          <w:rFonts w:cs="Times New Roman"/>
          <w:szCs w:val="24"/>
        </w:rPr>
        <w:t>Trisura</w:t>
      </w:r>
      <w:r w:rsidR="0020366E" w:rsidRPr="00C6063D">
        <w:rPr>
          <w:rFonts w:cs="Times New Roman"/>
          <w:szCs w:val="24"/>
        </w:rPr>
        <w:t xml:space="preserve"> Insurance Company of Canada </w:t>
      </w:r>
      <w:r w:rsidRPr="00C6063D">
        <w:rPr>
          <w:rFonts w:cs="Times New Roman"/>
          <w:szCs w:val="24"/>
        </w:rPr>
        <w:t>(“</w:t>
      </w:r>
      <w:r w:rsidR="00D128BE" w:rsidRPr="00C6063D">
        <w:rPr>
          <w:rFonts w:cs="Times New Roman"/>
          <w:szCs w:val="24"/>
        </w:rPr>
        <w:t>Trisura</w:t>
      </w:r>
      <w:r w:rsidRPr="00C6063D">
        <w:rPr>
          <w:rFonts w:cs="Times New Roman"/>
          <w:szCs w:val="24"/>
        </w:rPr>
        <w:t xml:space="preserve">”), the </w:t>
      </w:r>
      <w:r w:rsidR="0020366E" w:rsidRPr="00C6063D">
        <w:rPr>
          <w:rFonts w:cs="Times New Roman"/>
          <w:szCs w:val="24"/>
        </w:rPr>
        <w:t xml:space="preserve">Surety </w:t>
      </w:r>
      <w:r w:rsidRPr="00C6063D">
        <w:rPr>
          <w:rFonts w:cs="Times New Roman"/>
          <w:szCs w:val="24"/>
        </w:rPr>
        <w:t>for the Project known as “</w:t>
      </w:r>
      <w:r w:rsidR="00DC6A1A" w:rsidRPr="00C6063D">
        <w:rPr>
          <w:rFonts w:cs="Times New Roman"/>
          <w:szCs w:val="24"/>
        </w:rPr>
        <w:t xml:space="preserve">The </w:t>
      </w:r>
      <w:r w:rsidR="00B87C3E" w:rsidRPr="00C6063D">
        <w:rPr>
          <w:rFonts w:cs="Times New Roman"/>
          <w:szCs w:val="24"/>
        </w:rPr>
        <w:t>Uptowns</w:t>
      </w:r>
      <w:r w:rsidR="0014390F" w:rsidRPr="00C6063D">
        <w:rPr>
          <w:rFonts w:cs="Times New Roman"/>
          <w:szCs w:val="24"/>
        </w:rPr>
        <w:t xml:space="preserve"> Project</w:t>
      </w:r>
      <w:r w:rsidRPr="00C6063D">
        <w:rPr>
          <w:rFonts w:cs="Times New Roman"/>
          <w:szCs w:val="24"/>
        </w:rPr>
        <w:t>” that the Owner had proposed to construct on the Property (the “</w:t>
      </w:r>
      <w:r w:rsidRPr="00C6063D">
        <w:rPr>
          <w:rFonts w:cs="Times New Roman"/>
          <w:b/>
          <w:szCs w:val="24"/>
        </w:rPr>
        <w:t>Project</w:t>
      </w:r>
      <w:r w:rsidRPr="00C6063D">
        <w:rPr>
          <w:rFonts w:cs="Times New Roman"/>
          <w:szCs w:val="24"/>
        </w:rPr>
        <w:t>”).</w:t>
      </w:r>
    </w:p>
    <w:p w14:paraId="097FBBFC" w14:textId="4F50804A" w:rsidR="00222372" w:rsidRPr="00C6063D" w:rsidRDefault="00222372" w:rsidP="00343210">
      <w:pPr>
        <w:pStyle w:val="ListParagraph"/>
        <w:numPr>
          <w:ilvl w:val="0"/>
          <w:numId w:val="8"/>
        </w:numPr>
        <w:ind w:hanging="720"/>
        <w:rPr>
          <w:rFonts w:cs="Times New Roman"/>
          <w:szCs w:val="24"/>
        </w:rPr>
      </w:pPr>
      <w:r w:rsidRPr="00C6063D">
        <w:rPr>
          <w:rFonts w:cs="Times New Roman"/>
          <w:szCs w:val="24"/>
        </w:rPr>
        <w:t xml:space="preserve">To the best of my knowledge, all deposits paid under agreements of purchase and sale in respect of </w:t>
      </w:r>
      <w:r w:rsidR="005914C0" w:rsidRPr="00C6063D">
        <w:rPr>
          <w:rFonts w:cs="Times New Roman"/>
          <w:szCs w:val="24"/>
        </w:rPr>
        <w:t xml:space="preserve">the </w:t>
      </w:r>
      <w:r w:rsidRPr="00C6063D">
        <w:rPr>
          <w:rFonts w:cs="Times New Roman"/>
          <w:szCs w:val="24"/>
        </w:rPr>
        <w:t>Project condominium units numbered &lt;*&gt;, &lt;*&gt; and &lt;*&gt; have been refunded to the respective purchasers of such units</w:t>
      </w:r>
      <w:r w:rsidR="001B6289" w:rsidRPr="00C6063D">
        <w:rPr>
          <w:rFonts w:cs="Times New Roman"/>
          <w:szCs w:val="24"/>
        </w:rPr>
        <w:t xml:space="preserve">, </w:t>
      </w:r>
      <w:r w:rsidR="00A205A4" w:rsidRPr="00C6063D">
        <w:rPr>
          <w:rFonts w:cs="Times New Roman"/>
          <w:szCs w:val="24"/>
        </w:rPr>
        <w:t xml:space="preserve">including, without limitation, the Tarion-backstopped Deposit Claims (as such term is defined in the Deposit Return Protocol) and interest accrued thereon </w:t>
      </w:r>
      <w:r w:rsidR="001B6289" w:rsidRPr="00C6063D">
        <w:rPr>
          <w:rFonts w:cs="Times New Roman"/>
          <w:szCs w:val="24"/>
        </w:rPr>
        <w:t>as set out on Appendix “A” hereto</w:t>
      </w:r>
      <w:r w:rsidRPr="00C6063D">
        <w:rPr>
          <w:rFonts w:cs="Times New Roman"/>
          <w:szCs w:val="24"/>
        </w:rPr>
        <w:t>.</w:t>
      </w:r>
    </w:p>
    <w:p w14:paraId="43822D8A" w14:textId="77777777" w:rsidR="00222372" w:rsidRPr="00C6063D" w:rsidRDefault="00222372" w:rsidP="00343210">
      <w:pPr>
        <w:rPr>
          <w:rFonts w:cs="Times New Roman"/>
          <w:szCs w:val="24"/>
        </w:rPr>
      </w:pPr>
      <w:r w:rsidRPr="00C6063D">
        <w:rPr>
          <w:rFonts w:cs="Times New Roman"/>
          <w:szCs w:val="24"/>
        </w:rPr>
        <w:t>AND I MAKE THIS solemn declaration conscientiously believing it to be true and knowing it is of the same force and effect as if made under oath.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0"/>
        <w:gridCol w:w="5120"/>
      </w:tblGrid>
      <w:tr w:rsidR="003B247D" w:rsidRPr="00C6063D" w14:paraId="4C9B61DF" w14:textId="77777777" w:rsidTr="00B73738">
        <w:tc>
          <w:tcPr>
            <w:tcW w:w="3510" w:type="dxa"/>
          </w:tcPr>
          <w:p w14:paraId="40E08BDE" w14:textId="77777777" w:rsidR="003B247D" w:rsidRPr="00C6063D" w:rsidRDefault="003B247D" w:rsidP="00343210">
            <w:pPr>
              <w:rPr>
                <w:rFonts w:cs="Times New Roman"/>
                <w:szCs w:val="24"/>
              </w:rPr>
            </w:pPr>
            <w:r w:rsidRPr="00C6063D">
              <w:rPr>
                <w:rFonts w:cs="Times New Roman"/>
                <w:b/>
                <w:bCs/>
                <w:szCs w:val="24"/>
              </w:rPr>
              <w:t xml:space="preserve">DECLARED BEFORE ME </w:t>
            </w:r>
            <w:r w:rsidRPr="00C6063D">
              <w:rPr>
                <w:rFonts w:cs="Times New Roman"/>
                <w:szCs w:val="24"/>
              </w:rPr>
              <w:t xml:space="preserve">in City of Toronto, in the Province of Ontario, this &lt;*&gt; day of </w:t>
            </w:r>
          </w:p>
          <w:p w14:paraId="0162AD00" w14:textId="05B7BDEA" w:rsidR="003B247D" w:rsidRPr="00C6063D" w:rsidRDefault="003B247D" w:rsidP="00343210">
            <w:pPr>
              <w:rPr>
                <w:rFonts w:cs="Times New Roman"/>
                <w:szCs w:val="24"/>
              </w:rPr>
            </w:pPr>
            <w:r w:rsidRPr="00C6063D">
              <w:rPr>
                <w:rFonts w:cs="Times New Roman"/>
                <w:szCs w:val="24"/>
              </w:rPr>
              <w:t>&lt;*&gt;, 202</w:t>
            </w:r>
            <w:r w:rsidR="0014390F" w:rsidRPr="00C6063D">
              <w:rPr>
                <w:rFonts w:cs="Times New Roman"/>
                <w:szCs w:val="24"/>
              </w:rPr>
              <w:t>5</w:t>
            </w:r>
            <w:r w:rsidRPr="00C6063D">
              <w:rPr>
                <w:rFonts w:cs="Times New Roman"/>
                <w:szCs w:val="24"/>
              </w:rPr>
              <w:t>.</w:t>
            </w:r>
          </w:p>
          <w:p w14:paraId="41939B50" w14:textId="77777777" w:rsidR="003B247D" w:rsidRPr="00C6063D" w:rsidRDefault="003B247D" w:rsidP="00343210">
            <w:pPr>
              <w:rPr>
                <w:rFonts w:cs="Times New Roman"/>
                <w:szCs w:val="24"/>
              </w:rPr>
            </w:pPr>
          </w:p>
          <w:p w14:paraId="56BA1C63" w14:textId="77777777" w:rsidR="003B247D" w:rsidRPr="00C6063D" w:rsidRDefault="003B247D" w:rsidP="00343210">
            <w:pPr>
              <w:rPr>
                <w:rFonts w:cs="Times New Roman"/>
                <w:szCs w:val="24"/>
              </w:rPr>
            </w:pPr>
            <w:r w:rsidRPr="00C6063D">
              <w:rPr>
                <w:rFonts w:cs="Times New Roman"/>
                <w:szCs w:val="24"/>
              </w:rPr>
              <w:t>_________________________</w:t>
            </w:r>
            <w:r w:rsidRPr="00C6063D">
              <w:rPr>
                <w:rFonts w:cs="Times New Roman"/>
                <w:szCs w:val="24"/>
              </w:rPr>
              <w:br/>
              <w:t>A COMMISSIONER, ETC.</w:t>
            </w:r>
          </w:p>
        </w:tc>
        <w:tc>
          <w:tcPr>
            <w:tcW w:w="720" w:type="dxa"/>
          </w:tcPr>
          <w:p w14:paraId="3CDFDC7B" w14:textId="77777777" w:rsidR="003B247D" w:rsidRPr="00C6063D" w:rsidRDefault="003B247D" w:rsidP="00343210">
            <w:pPr>
              <w:spacing w:after="0"/>
              <w:rPr>
                <w:rFonts w:cs="Times New Roman"/>
                <w:szCs w:val="24"/>
              </w:rPr>
            </w:pPr>
            <w:r w:rsidRPr="00C6063D">
              <w:rPr>
                <w:rFonts w:cs="Times New Roman"/>
                <w:szCs w:val="24"/>
              </w:rPr>
              <w:t>)</w:t>
            </w:r>
          </w:p>
          <w:p w14:paraId="731A1E57" w14:textId="77777777" w:rsidR="003B247D" w:rsidRPr="00C6063D" w:rsidRDefault="003B247D" w:rsidP="00343210">
            <w:pPr>
              <w:rPr>
                <w:rFonts w:cs="Times New Roman"/>
                <w:szCs w:val="24"/>
              </w:rPr>
            </w:pPr>
            <w:r w:rsidRPr="00C6063D">
              <w:rPr>
                <w:rFonts w:cs="Times New Roman"/>
                <w:szCs w:val="24"/>
              </w:rPr>
              <w:t>)</w:t>
            </w:r>
            <w:r w:rsidRPr="00C6063D">
              <w:rPr>
                <w:rFonts w:cs="Times New Roman"/>
                <w:szCs w:val="24"/>
              </w:rPr>
              <w:br/>
              <w:t>)</w:t>
            </w:r>
          </w:p>
          <w:p w14:paraId="4C0AF0A2" w14:textId="77777777" w:rsidR="003B247D" w:rsidRPr="00C6063D" w:rsidRDefault="003B247D" w:rsidP="00343210">
            <w:pPr>
              <w:spacing w:after="0"/>
              <w:rPr>
                <w:rFonts w:cs="Times New Roman"/>
                <w:szCs w:val="24"/>
              </w:rPr>
            </w:pPr>
            <w:r w:rsidRPr="00C6063D">
              <w:rPr>
                <w:rFonts w:cs="Times New Roman"/>
                <w:szCs w:val="24"/>
              </w:rPr>
              <w:t>)</w:t>
            </w:r>
          </w:p>
          <w:p w14:paraId="5ABE4899" w14:textId="77777777" w:rsidR="003B247D" w:rsidRPr="00C6063D" w:rsidRDefault="003B247D" w:rsidP="00343210">
            <w:pPr>
              <w:spacing w:after="0"/>
              <w:rPr>
                <w:rFonts w:cs="Times New Roman"/>
                <w:szCs w:val="24"/>
              </w:rPr>
            </w:pPr>
            <w:r w:rsidRPr="00C6063D">
              <w:rPr>
                <w:rFonts w:cs="Times New Roman"/>
                <w:szCs w:val="24"/>
              </w:rPr>
              <w:t>)</w:t>
            </w:r>
          </w:p>
          <w:p w14:paraId="50F3F5F0" w14:textId="77777777" w:rsidR="003B247D" w:rsidRPr="00C6063D" w:rsidRDefault="003B247D" w:rsidP="00343210">
            <w:pPr>
              <w:spacing w:after="0"/>
              <w:rPr>
                <w:rFonts w:cs="Times New Roman"/>
                <w:szCs w:val="24"/>
              </w:rPr>
            </w:pPr>
            <w:r w:rsidRPr="00C6063D">
              <w:rPr>
                <w:rFonts w:cs="Times New Roman"/>
                <w:szCs w:val="24"/>
              </w:rPr>
              <w:t>)</w:t>
            </w:r>
          </w:p>
          <w:p w14:paraId="3A2EE8A8" w14:textId="77777777" w:rsidR="003B247D" w:rsidRPr="00C6063D" w:rsidRDefault="003B247D" w:rsidP="00343210">
            <w:pPr>
              <w:spacing w:after="0"/>
              <w:rPr>
                <w:rFonts w:cs="Times New Roman"/>
                <w:szCs w:val="24"/>
              </w:rPr>
            </w:pPr>
          </w:p>
          <w:p w14:paraId="34A04129" w14:textId="77777777" w:rsidR="003B247D" w:rsidRPr="00C6063D" w:rsidRDefault="003B247D" w:rsidP="00343210">
            <w:pPr>
              <w:spacing w:after="0"/>
              <w:rPr>
                <w:rFonts w:cs="Times New Roman"/>
                <w:szCs w:val="24"/>
              </w:rPr>
            </w:pPr>
            <w:r w:rsidRPr="00C6063D">
              <w:rPr>
                <w:rFonts w:cs="Times New Roman"/>
                <w:szCs w:val="24"/>
              </w:rPr>
              <w:t>)</w:t>
            </w:r>
          </w:p>
          <w:p w14:paraId="02F08A5B" w14:textId="77777777" w:rsidR="003B247D" w:rsidRPr="00C6063D" w:rsidRDefault="003B247D" w:rsidP="00343210">
            <w:pPr>
              <w:spacing w:after="0"/>
              <w:rPr>
                <w:rFonts w:cs="Times New Roman"/>
                <w:szCs w:val="24"/>
              </w:rPr>
            </w:pPr>
            <w:r w:rsidRPr="00C6063D">
              <w:rPr>
                <w:rFonts w:cs="Times New Roman"/>
                <w:szCs w:val="24"/>
              </w:rPr>
              <w:t>)</w:t>
            </w:r>
          </w:p>
        </w:tc>
        <w:tc>
          <w:tcPr>
            <w:tcW w:w="5120" w:type="dxa"/>
          </w:tcPr>
          <w:p w14:paraId="60F86AF8" w14:textId="4D230C94" w:rsidR="003B247D" w:rsidRPr="00C6063D" w:rsidRDefault="00D128BE" w:rsidP="00343210">
            <w:pPr>
              <w:rPr>
                <w:rFonts w:cs="Times New Roman"/>
                <w:b/>
                <w:szCs w:val="24"/>
              </w:rPr>
            </w:pPr>
            <w:r w:rsidRPr="00C6063D">
              <w:rPr>
                <w:rFonts w:cs="Times New Roman"/>
                <w:b/>
                <w:szCs w:val="24"/>
              </w:rPr>
              <w:t>TRISURA</w:t>
            </w:r>
            <w:r w:rsidR="0020366E" w:rsidRPr="00C6063D">
              <w:rPr>
                <w:rFonts w:cs="Times New Roman"/>
                <w:b/>
                <w:szCs w:val="24"/>
              </w:rPr>
              <w:t xml:space="preserve"> INSURANCE COMPANY OF CANADA</w:t>
            </w:r>
          </w:p>
          <w:p w14:paraId="5188B39B" w14:textId="77777777" w:rsidR="003B247D" w:rsidRPr="00C6063D" w:rsidRDefault="003B247D" w:rsidP="00343210">
            <w:pPr>
              <w:rPr>
                <w:rFonts w:cs="Times New Roman"/>
                <w:bCs/>
                <w:szCs w:val="24"/>
              </w:rPr>
            </w:pPr>
          </w:p>
          <w:p w14:paraId="511CC168" w14:textId="77777777" w:rsidR="003B247D" w:rsidRPr="00C6063D" w:rsidRDefault="003B247D" w:rsidP="00343210">
            <w:pPr>
              <w:rPr>
                <w:rFonts w:cs="Times New Roman"/>
                <w:bCs/>
                <w:szCs w:val="24"/>
              </w:rPr>
            </w:pPr>
          </w:p>
          <w:p w14:paraId="352CA8DA" w14:textId="5A2A04B8" w:rsidR="003B247D" w:rsidRPr="00C6063D" w:rsidRDefault="003B247D" w:rsidP="00343210">
            <w:pPr>
              <w:spacing w:after="0"/>
              <w:rPr>
                <w:rFonts w:cs="Times New Roman"/>
                <w:bCs/>
                <w:szCs w:val="24"/>
              </w:rPr>
            </w:pPr>
            <w:r w:rsidRPr="00C6063D">
              <w:rPr>
                <w:rFonts w:cs="Times New Roman"/>
                <w:bCs/>
                <w:szCs w:val="24"/>
              </w:rPr>
              <w:t>______________________________________</w:t>
            </w:r>
          </w:p>
          <w:p w14:paraId="1903EC13" w14:textId="3A7D72C9" w:rsidR="003B247D" w:rsidRPr="00C6063D" w:rsidRDefault="003B247D" w:rsidP="00343210">
            <w:pPr>
              <w:tabs>
                <w:tab w:val="left" w:pos="4430"/>
              </w:tabs>
              <w:spacing w:after="0"/>
              <w:rPr>
                <w:rFonts w:cs="Times New Roman"/>
                <w:bCs/>
                <w:szCs w:val="24"/>
              </w:rPr>
            </w:pPr>
            <w:r w:rsidRPr="00C6063D">
              <w:rPr>
                <w:rFonts w:cs="Times New Roman"/>
                <w:bCs/>
                <w:szCs w:val="24"/>
              </w:rPr>
              <w:t>Name:</w:t>
            </w:r>
            <w:r w:rsidR="0014390F" w:rsidRPr="00C6063D">
              <w:rPr>
                <w:rFonts w:cs="Times New Roman"/>
                <w:bCs/>
                <w:szCs w:val="24"/>
              </w:rPr>
              <w:t xml:space="preserve"> </w:t>
            </w:r>
            <w:r w:rsidRPr="00C6063D">
              <w:rPr>
                <w:rFonts w:cs="Times New Roman"/>
                <w:color w:val="000000"/>
                <w:szCs w:val="24"/>
              </w:rPr>
              <w:t>&lt;*&gt;</w:t>
            </w:r>
          </w:p>
          <w:p w14:paraId="0D568E3D" w14:textId="2B3EDF41" w:rsidR="003B247D" w:rsidRPr="00C6063D" w:rsidRDefault="001E7282" w:rsidP="00343210">
            <w:pPr>
              <w:spacing w:after="0"/>
              <w:rPr>
                <w:rFonts w:cs="Times New Roman"/>
                <w:color w:val="000000"/>
                <w:szCs w:val="24"/>
                <w:shd w:val="clear" w:color="auto" w:fill="00FFFF"/>
              </w:rPr>
            </w:pPr>
            <w:r w:rsidRPr="00C6063D">
              <w:rPr>
                <w:rFonts w:cs="Times New Roman"/>
                <w:szCs w:val="24"/>
              </w:rPr>
              <w:t>Title:</w:t>
            </w:r>
            <w:r w:rsidRPr="00C6063D">
              <w:rPr>
                <w:rFonts w:cs="Times New Roman"/>
                <w:szCs w:val="24"/>
              </w:rPr>
              <w:tab/>
            </w:r>
            <w:r w:rsidR="003B247D" w:rsidRPr="00C6063D">
              <w:rPr>
                <w:rFonts w:cs="Times New Roman"/>
                <w:color w:val="000000"/>
                <w:szCs w:val="24"/>
              </w:rPr>
              <w:t>&lt;*&gt;</w:t>
            </w:r>
          </w:p>
        </w:tc>
      </w:tr>
    </w:tbl>
    <w:p w14:paraId="22621C6C" w14:textId="47A00F5C" w:rsidR="00027569" w:rsidRPr="00C6063D" w:rsidRDefault="00027569" w:rsidP="00343210">
      <w:pPr>
        <w:rPr>
          <w:rFonts w:cs="Times New Roman"/>
          <w:szCs w:val="24"/>
          <w:lang w:val="en-US"/>
        </w:rPr>
      </w:pPr>
    </w:p>
    <w:p w14:paraId="0FC49317" w14:textId="77777777" w:rsidR="001B6289" w:rsidRPr="00C6063D" w:rsidRDefault="001B6289" w:rsidP="00343210">
      <w:pPr>
        <w:rPr>
          <w:rFonts w:cs="Times New Roman"/>
          <w:szCs w:val="24"/>
        </w:rPr>
        <w:sectPr w:rsidR="001B6289" w:rsidRPr="00C6063D" w:rsidSect="0016604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pPr>
    </w:p>
    <w:p w14:paraId="3232D843" w14:textId="7AD7747E" w:rsidR="00027569" w:rsidRPr="00C6063D" w:rsidRDefault="001B6289" w:rsidP="00343210">
      <w:pPr>
        <w:jc w:val="center"/>
        <w:rPr>
          <w:rFonts w:cs="Times New Roman"/>
          <w:szCs w:val="24"/>
        </w:rPr>
      </w:pPr>
      <w:r w:rsidRPr="00C6063D">
        <w:rPr>
          <w:rFonts w:cs="Times New Roman"/>
          <w:szCs w:val="24"/>
        </w:rPr>
        <w:t>Appendix “A”</w:t>
      </w:r>
    </w:p>
    <w:p w14:paraId="481CA14B" w14:textId="2D234682" w:rsidR="00AC0CA6" w:rsidRPr="00C6063D" w:rsidRDefault="00AC0CA6" w:rsidP="00343210">
      <w:pPr>
        <w:jc w:val="center"/>
        <w:rPr>
          <w:rFonts w:cs="Times New Roman"/>
          <w:szCs w:val="24"/>
        </w:rPr>
      </w:pPr>
      <w:r w:rsidRPr="00C6063D">
        <w:rPr>
          <w:rFonts w:cs="Times New Roman"/>
          <w:szCs w:val="24"/>
        </w:rPr>
        <w:t>THE UPTOWNS PROJECT</w:t>
      </w:r>
    </w:p>
    <w:p w14:paraId="674CB941" w14:textId="4B13230C" w:rsidR="00AC0CA6" w:rsidRPr="00C6063D" w:rsidRDefault="00AC0CA6" w:rsidP="00343210">
      <w:pPr>
        <w:jc w:val="center"/>
        <w:rPr>
          <w:rFonts w:cs="Times New Roman"/>
          <w:szCs w:val="24"/>
        </w:rPr>
      </w:pPr>
      <w:r w:rsidRPr="00C6063D">
        <w:rPr>
          <w:rFonts w:cs="Times New Roman"/>
          <w:szCs w:val="24"/>
        </w:rPr>
        <w:t>Tarion Bond Reduction Calculation</w:t>
      </w:r>
    </w:p>
    <w:p w14:paraId="57370074" w14:textId="77777777" w:rsidR="001B6289" w:rsidRPr="00C6063D" w:rsidRDefault="001B6289" w:rsidP="00343210">
      <w:pPr>
        <w:rPr>
          <w:rFonts w:cs="Times New Roman"/>
          <w:szCs w:val="24"/>
        </w:rPr>
      </w:pPr>
    </w:p>
    <w:p w14:paraId="415155B0" w14:textId="77777777" w:rsidR="001B6289" w:rsidRPr="00C6063D" w:rsidRDefault="001B6289" w:rsidP="00343210">
      <w:pPr>
        <w:rPr>
          <w:rFonts w:cs="Times New Roman"/>
          <w:szCs w:val="24"/>
        </w:rPr>
      </w:pPr>
    </w:p>
    <w:tbl>
      <w:tblPr>
        <w:tblStyle w:val="TableGrid"/>
        <w:tblW w:w="0" w:type="auto"/>
        <w:tblLook w:val="04A0" w:firstRow="1" w:lastRow="0" w:firstColumn="1" w:lastColumn="0" w:noHBand="0" w:noVBand="1"/>
      </w:tblPr>
      <w:tblGrid>
        <w:gridCol w:w="1317"/>
        <w:gridCol w:w="1665"/>
        <w:gridCol w:w="1665"/>
        <w:gridCol w:w="2472"/>
        <w:gridCol w:w="2231"/>
      </w:tblGrid>
      <w:tr w:rsidR="00C91173" w:rsidRPr="00C6063D" w14:paraId="5885B61B" w14:textId="265AFE53" w:rsidTr="00C91173">
        <w:tc>
          <w:tcPr>
            <w:tcW w:w="1317" w:type="dxa"/>
          </w:tcPr>
          <w:p w14:paraId="509DEEAD" w14:textId="1470AD97" w:rsidR="00C91173" w:rsidRPr="00C6063D" w:rsidRDefault="00C91173" w:rsidP="00343210">
            <w:pPr>
              <w:rPr>
                <w:rFonts w:cs="Times New Roman"/>
                <w:b/>
                <w:bCs/>
                <w:szCs w:val="24"/>
              </w:rPr>
            </w:pPr>
            <w:r w:rsidRPr="00C6063D">
              <w:rPr>
                <w:rFonts w:cs="Times New Roman"/>
                <w:b/>
                <w:bCs/>
                <w:szCs w:val="24"/>
              </w:rPr>
              <w:t>Unit</w:t>
            </w:r>
            <w:r w:rsidRPr="00C6063D">
              <w:rPr>
                <w:rFonts w:cs="Times New Roman"/>
                <w:b/>
                <w:bCs/>
                <w:szCs w:val="24"/>
              </w:rPr>
              <w:br/>
              <w:t>No.</w:t>
            </w:r>
          </w:p>
        </w:tc>
        <w:tc>
          <w:tcPr>
            <w:tcW w:w="1665" w:type="dxa"/>
          </w:tcPr>
          <w:p w14:paraId="55DA33B2" w14:textId="65786583" w:rsidR="00C91173" w:rsidRPr="00C6063D" w:rsidRDefault="00C91173" w:rsidP="00343210">
            <w:pPr>
              <w:rPr>
                <w:rFonts w:cs="Times New Roman"/>
                <w:szCs w:val="24"/>
              </w:rPr>
            </w:pPr>
            <w:r w:rsidRPr="00C6063D">
              <w:rPr>
                <w:rFonts w:cs="Times New Roman"/>
                <w:b/>
                <w:bCs/>
                <w:szCs w:val="24"/>
              </w:rPr>
              <w:t>Tarion-backstopped Deposit Claim Amount Returned</w:t>
            </w:r>
          </w:p>
        </w:tc>
        <w:tc>
          <w:tcPr>
            <w:tcW w:w="1665" w:type="dxa"/>
          </w:tcPr>
          <w:p w14:paraId="2EFE0D21" w14:textId="7B6C5BA6" w:rsidR="00C91173" w:rsidRPr="00C6063D" w:rsidRDefault="00C91173" w:rsidP="00343210">
            <w:pPr>
              <w:rPr>
                <w:rFonts w:cs="Times New Roman"/>
                <w:szCs w:val="24"/>
              </w:rPr>
            </w:pPr>
            <w:r w:rsidRPr="00C6063D">
              <w:rPr>
                <w:rFonts w:cs="Times New Roman"/>
                <w:b/>
                <w:bCs/>
                <w:szCs w:val="24"/>
              </w:rPr>
              <w:t>Interest on Tarion-backstopped Deposit Claim Paid</w:t>
            </w:r>
          </w:p>
        </w:tc>
        <w:tc>
          <w:tcPr>
            <w:tcW w:w="2472" w:type="dxa"/>
          </w:tcPr>
          <w:p w14:paraId="634A802E" w14:textId="28D473BE" w:rsidR="00C91173" w:rsidRPr="00C6063D" w:rsidRDefault="00C91173" w:rsidP="00343210">
            <w:pPr>
              <w:rPr>
                <w:rFonts w:cs="Times New Roman"/>
                <w:szCs w:val="24"/>
              </w:rPr>
            </w:pPr>
            <w:r w:rsidRPr="00C6063D">
              <w:rPr>
                <w:rFonts w:cs="Times New Roman"/>
                <w:b/>
                <w:bCs/>
                <w:szCs w:val="24"/>
              </w:rPr>
              <w:t>Total Tarion- backstopped Deposit Claim Amount Returned plus</w:t>
            </w:r>
            <w:r w:rsidRPr="00C6063D">
              <w:rPr>
                <w:rFonts w:cs="Times New Roman"/>
                <w:b/>
                <w:bCs/>
                <w:szCs w:val="24"/>
              </w:rPr>
              <w:br/>
              <w:t>Interest on Tarion-backstopped Deposit Claim Paid</w:t>
            </w:r>
          </w:p>
        </w:tc>
        <w:tc>
          <w:tcPr>
            <w:tcW w:w="2231" w:type="dxa"/>
          </w:tcPr>
          <w:p w14:paraId="0BDB782B" w14:textId="0303D019" w:rsidR="00C91173" w:rsidRPr="00C6063D" w:rsidRDefault="00C91173" w:rsidP="00343210">
            <w:pPr>
              <w:rPr>
                <w:rFonts w:cs="Times New Roman"/>
                <w:b/>
                <w:bCs/>
                <w:szCs w:val="24"/>
              </w:rPr>
            </w:pPr>
            <w:r w:rsidRPr="00C6063D">
              <w:rPr>
                <w:rFonts w:cs="Times New Roman"/>
                <w:b/>
                <w:bCs/>
                <w:szCs w:val="24"/>
              </w:rPr>
              <w:t>Declining Tarion Bond Amount</w:t>
            </w:r>
          </w:p>
        </w:tc>
      </w:tr>
      <w:tr w:rsidR="00C91173" w:rsidRPr="00C6063D" w14:paraId="332F864A" w14:textId="7D9DBE11" w:rsidTr="00C91173">
        <w:tc>
          <w:tcPr>
            <w:tcW w:w="1317" w:type="dxa"/>
          </w:tcPr>
          <w:p w14:paraId="1CA8072C" w14:textId="5EC21925" w:rsidR="00C91173" w:rsidRPr="00C6063D" w:rsidRDefault="00C91173" w:rsidP="00343210">
            <w:pPr>
              <w:rPr>
                <w:rFonts w:cs="Times New Roman"/>
                <w:szCs w:val="24"/>
              </w:rPr>
            </w:pPr>
            <w:r w:rsidRPr="00C6063D">
              <w:rPr>
                <w:rStyle w:val="Prompt"/>
                <w:rFonts w:cs="Times New Roman"/>
                <w:szCs w:val="24"/>
              </w:rPr>
              <w:sym w:font="Wingdings" w:char="F06E"/>
            </w:r>
          </w:p>
        </w:tc>
        <w:tc>
          <w:tcPr>
            <w:tcW w:w="1665" w:type="dxa"/>
          </w:tcPr>
          <w:p w14:paraId="7527E2E5" w14:textId="062D3552" w:rsidR="00C91173" w:rsidRPr="00C6063D" w:rsidRDefault="00C91173" w:rsidP="00343210">
            <w:pPr>
              <w:rPr>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1665" w:type="dxa"/>
          </w:tcPr>
          <w:p w14:paraId="16386913" w14:textId="142D2320" w:rsidR="00C91173" w:rsidRPr="00C6063D" w:rsidRDefault="00C91173" w:rsidP="00343210">
            <w:pPr>
              <w:rPr>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2472" w:type="dxa"/>
          </w:tcPr>
          <w:p w14:paraId="0D23B760" w14:textId="1DBEE9C2" w:rsidR="00C91173" w:rsidRPr="00C6063D" w:rsidRDefault="00C91173" w:rsidP="00343210">
            <w:pPr>
              <w:rPr>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2231" w:type="dxa"/>
          </w:tcPr>
          <w:p w14:paraId="27919813" w14:textId="7CC103BB" w:rsidR="00C91173" w:rsidRPr="00C6063D" w:rsidRDefault="00C91173" w:rsidP="00343210">
            <w:pPr>
              <w:rPr>
                <w:rStyle w:val="Prompt"/>
                <w:rFonts w:cs="Times New Roman"/>
                <w:szCs w:val="24"/>
              </w:rPr>
            </w:pPr>
            <w:r w:rsidRPr="00C6063D">
              <w:rPr>
                <w:rStyle w:val="Prompt"/>
                <w:rFonts w:cs="Times New Roman"/>
                <w:szCs w:val="24"/>
              </w:rPr>
              <w:t>$</w:t>
            </w:r>
            <w:r w:rsidRPr="00C6063D">
              <w:rPr>
                <w:rStyle w:val="Prompt"/>
                <w:rFonts w:cs="Times New Roman"/>
                <w:szCs w:val="24"/>
              </w:rPr>
              <w:sym w:font="Wingdings" w:char="F06E"/>
            </w:r>
          </w:p>
        </w:tc>
      </w:tr>
      <w:tr w:rsidR="00C91173" w:rsidRPr="00C6063D" w14:paraId="0E347936" w14:textId="1783DB29" w:rsidTr="00C91173">
        <w:tc>
          <w:tcPr>
            <w:tcW w:w="1317" w:type="dxa"/>
          </w:tcPr>
          <w:p w14:paraId="043D9792" w14:textId="1CA1FF75" w:rsidR="00C91173" w:rsidRPr="00C6063D" w:rsidRDefault="00C91173" w:rsidP="00343210">
            <w:pPr>
              <w:rPr>
                <w:rStyle w:val="Prompt"/>
                <w:rFonts w:cs="Times New Roman"/>
                <w:szCs w:val="24"/>
              </w:rPr>
            </w:pPr>
            <w:r w:rsidRPr="00C6063D">
              <w:rPr>
                <w:rStyle w:val="Prompt"/>
                <w:rFonts w:cs="Times New Roman"/>
                <w:szCs w:val="24"/>
              </w:rPr>
              <w:sym w:font="Wingdings" w:char="F06E"/>
            </w:r>
          </w:p>
        </w:tc>
        <w:tc>
          <w:tcPr>
            <w:tcW w:w="1665" w:type="dxa"/>
          </w:tcPr>
          <w:p w14:paraId="49EC695F" w14:textId="0DD1F217" w:rsidR="00C91173" w:rsidRPr="00C6063D" w:rsidRDefault="00C91173" w:rsidP="00343210">
            <w:pPr>
              <w:rPr>
                <w:rStyle w:val="Prompt"/>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1665" w:type="dxa"/>
          </w:tcPr>
          <w:p w14:paraId="0D93373C" w14:textId="4A4113E1" w:rsidR="00C91173" w:rsidRPr="00C6063D" w:rsidRDefault="00C91173" w:rsidP="00343210">
            <w:pPr>
              <w:rPr>
                <w:rStyle w:val="Prompt"/>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2472" w:type="dxa"/>
          </w:tcPr>
          <w:p w14:paraId="63BAA47A" w14:textId="3DA46911" w:rsidR="00C91173" w:rsidRPr="00C6063D" w:rsidRDefault="00C91173" w:rsidP="00343210">
            <w:pPr>
              <w:rPr>
                <w:rFonts w:cs="Times New Roman"/>
                <w:szCs w:val="24"/>
                <w:u w:val="single"/>
              </w:rPr>
            </w:pPr>
            <w:r w:rsidRPr="00C6063D">
              <w:rPr>
                <w:rStyle w:val="Prompt"/>
                <w:rFonts w:cs="Times New Roman"/>
                <w:szCs w:val="24"/>
              </w:rPr>
              <w:t>$</w:t>
            </w:r>
            <w:r w:rsidRPr="00C6063D">
              <w:rPr>
                <w:rStyle w:val="Prompt"/>
                <w:rFonts w:cs="Times New Roman"/>
                <w:szCs w:val="24"/>
                <w:u w:val="single"/>
              </w:rPr>
              <w:sym w:font="Wingdings" w:char="F06E"/>
            </w:r>
          </w:p>
        </w:tc>
        <w:tc>
          <w:tcPr>
            <w:tcW w:w="2231" w:type="dxa"/>
          </w:tcPr>
          <w:p w14:paraId="387B6799" w14:textId="13B91652" w:rsidR="00C91173" w:rsidRPr="00C6063D" w:rsidRDefault="00C91173" w:rsidP="00343210">
            <w:pPr>
              <w:rPr>
                <w:rStyle w:val="Prompt"/>
                <w:rFonts w:cs="Times New Roman"/>
                <w:szCs w:val="24"/>
              </w:rPr>
            </w:pPr>
            <w:r w:rsidRPr="00C6063D">
              <w:rPr>
                <w:rStyle w:val="Prompt"/>
                <w:rFonts w:cs="Times New Roman"/>
                <w:szCs w:val="24"/>
              </w:rPr>
              <w:t>$</w:t>
            </w:r>
            <w:r w:rsidRPr="00C6063D">
              <w:rPr>
                <w:rStyle w:val="Prompt"/>
                <w:rFonts w:cs="Times New Roman"/>
                <w:szCs w:val="24"/>
                <w:u w:val="single"/>
              </w:rPr>
              <w:sym w:font="Wingdings" w:char="F06E"/>
            </w:r>
          </w:p>
        </w:tc>
      </w:tr>
      <w:tr w:rsidR="00C91173" w:rsidRPr="00C6063D" w14:paraId="5122080C" w14:textId="714218CB" w:rsidTr="00C91173">
        <w:tc>
          <w:tcPr>
            <w:tcW w:w="1317" w:type="dxa"/>
          </w:tcPr>
          <w:p w14:paraId="2064D17A" w14:textId="6D950DA1" w:rsidR="00C91173" w:rsidRPr="00C6063D" w:rsidRDefault="00C91173" w:rsidP="00343210">
            <w:pPr>
              <w:rPr>
                <w:rStyle w:val="Prompt"/>
                <w:rFonts w:cs="Times New Roman"/>
                <w:b/>
                <w:bCs/>
                <w:szCs w:val="24"/>
              </w:rPr>
            </w:pPr>
            <w:r w:rsidRPr="00C6063D">
              <w:rPr>
                <w:rStyle w:val="Prompt"/>
                <w:rFonts w:cs="Times New Roman"/>
                <w:b/>
                <w:bCs/>
                <w:szCs w:val="24"/>
              </w:rPr>
              <w:t>Grand Total:</w:t>
            </w:r>
          </w:p>
        </w:tc>
        <w:tc>
          <w:tcPr>
            <w:tcW w:w="1665" w:type="dxa"/>
          </w:tcPr>
          <w:p w14:paraId="56C4F17D" w14:textId="77777777" w:rsidR="00C91173" w:rsidRPr="00C6063D" w:rsidRDefault="00C91173" w:rsidP="00343210">
            <w:pPr>
              <w:rPr>
                <w:rStyle w:val="Prompt"/>
                <w:rFonts w:cs="Times New Roman"/>
                <w:szCs w:val="24"/>
              </w:rPr>
            </w:pPr>
          </w:p>
        </w:tc>
        <w:tc>
          <w:tcPr>
            <w:tcW w:w="1665" w:type="dxa"/>
          </w:tcPr>
          <w:p w14:paraId="5C711CC7" w14:textId="77777777" w:rsidR="00C91173" w:rsidRPr="00C6063D" w:rsidRDefault="00C91173" w:rsidP="00343210">
            <w:pPr>
              <w:rPr>
                <w:rStyle w:val="Prompt"/>
                <w:rFonts w:cs="Times New Roman"/>
                <w:szCs w:val="24"/>
              </w:rPr>
            </w:pPr>
          </w:p>
        </w:tc>
        <w:tc>
          <w:tcPr>
            <w:tcW w:w="2472" w:type="dxa"/>
          </w:tcPr>
          <w:p w14:paraId="7A69EC5C" w14:textId="302ACAEF" w:rsidR="00C91173" w:rsidRPr="00C6063D" w:rsidRDefault="00C91173" w:rsidP="00343210">
            <w:pPr>
              <w:rPr>
                <w:rFonts w:cs="Times New Roman"/>
                <w:szCs w:val="24"/>
              </w:rPr>
            </w:pPr>
            <w:r w:rsidRPr="00C6063D">
              <w:rPr>
                <w:rStyle w:val="Prompt"/>
                <w:rFonts w:cs="Times New Roman"/>
                <w:szCs w:val="24"/>
              </w:rPr>
              <w:t>$</w:t>
            </w:r>
            <w:r w:rsidRPr="00C6063D">
              <w:rPr>
                <w:rStyle w:val="Prompt"/>
                <w:rFonts w:cs="Times New Roman"/>
                <w:szCs w:val="24"/>
              </w:rPr>
              <w:sym w:font="Wingdings" w:char="F06E"/>
            </w:r>
          </w:p>
        </w:tc>
        <w:tc>
          <w:tcPr>
            <w:tcW w:w="2231" w:type="dxa"/>
          </w:tcPr>
          <w:p w14:paraId="0FBE1724" w14:textId="3E9A0528" w:rsidR="00C91173" w:rsidRPr="00C6063D" w:rsidRDefault="00C91173" w:rsidP="00343210">
            <w:pPr>
              <w:rPr>
                <w:rStyle w:val="Prompt"/>
                <w:rFonts w:cs="Times New Roman"/>
                <w:szCs w:val="24"/>
              </w:rPr>
            </w:pPr>
            <w:r w:rsidRPr="00C6063D">
              <w:rPr>
                <w:rStyle w:val="Prompt"/>
                <w:rFonts w:cs="Times New Roman"/>
                <w:szCs w:val="24"/>
              </w:rPr>
              <w:t>$</w:t>
            </w:r>
            <w:r w:rsidRPr="00C6063D">
              <w:rPr>
                <w:rStyle w:val="Prompt"/>
                <w:rFonts w:cs="Times New Roman"/>
                <w:szCs w:val="24"/>
              </w:rPr>
              <w:sym w:font="Wingdings" w:char="F06E"/>
            </w:r>
          </w:p>
        </w:tc>
      </w:tr>
    </w:tbl>
    <w:p w14:paraId="0A2F7976" w14:textId="77777777" w:rsidR="001B6289" w:rsidRPr="00C6063D" w:rsidRDefault="001B6289" w:rsidP="00343210">
      <w:pPr>
        <w:rPr>
          <w:rFonts w:cs="Times New Roman"/>
          <w:szCs w:val="24"/>
        </w:rPr>
      </w:pPr>
    </w:p>
    <w:sectPr w:rsidR="001B6289" w:rsidRPr="00C6063D" w:rsidSect="001660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5697" w14:textId="77777777" w:rsidR="00FC6772" w:rsidRDefault="00FC6772" w:rsidP="00F64503">
      <w:pPr>
        <w:spacing w:after="0"/>
      </w:pPr>
      <w:r>
        <w:separator/>
      </w:r>
    </w:p>
  </w:endnote>
  <w:endnote w:type="continuationSeparator" w:id="0">
    <w:p w14:paraId="7A821808" w14:textId="77777777" w:rsidR="00FC6772" w:rsidRDefault="00FC6772" w:rsidP="00F64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8820d17f-bced-4117-93de-e1f4"/>
  <w:p w14:paraId="780CC765" w14:textId="77777777" w:rsidR="005D77C0" w:rsidRDefault="005D77C0">
    <w:pPr>
      <w:pStyle w:val="DocID"/>
    </w:pPr>
    <w:r>
      <w:fldChar w:fldCharType="begin"/>
    </w:r>
    <w:r>
      <w:instrText xml:space="preserve">  DOCPROPERTY "CUS_DocIDChunk0" </w:instrText>
    </w:r>
    <w:r>
      <w:fldChar w:fldCharType="separate"/>
    </w:r>
    <w:r>
      <w:rPr>
        <w:noProof/>
      </w:rPr>
      <w:t>52166090.4</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A01D" w14:textId="77777777" w:rsidR="006F5FA3" w:rsidRDefault="006F5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bb289201-c8c1-47fd-b9fa-0520"/>
  <w:p w14:paraId="04BD55A3" w14:textId="77777777" w:rsidR="005D77C0" w:rsidRDefault="005D77C0">
    <w:pPr>
      <w:pStyle w:val="DocID"/>
    </w:pPr>
    <w:r>
      <w:fldChar w:fldCharType="begin"/>
    </w:r>
    <w:r>
      <w:instrText xml:space="preserve">  DOCPROPERTY "CUS_DocIDChunk0" </w:instrText>
    </w:r>
    <w:r>
      <w:fldChar w:fldCharType="separate"/>
    </w:r>
    <w:r>
      <w:rPr>
        <w:noProof/>
      </w:rPr>
      <w:t>52166090.4</w:t>
    </w:r>
    <w:r>
      <w:fldChar w:fldCharType="end"/>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iDocIDField16f4fd3a-b992-4cc3-a768-4af2"/>
  <w:p w14:paraId="31C772C1" w14:textId="77777777" w:rsidR="005D77C0" w:rsidRDefault="005D77C0">
    <w:pPr>
      <w:pStyle w:val="DocID"/>
    </w:pPr>
    <w:r>
      <w:fldChar w:fldCharType="begin"/>
    </w:r>
    <w:r>
      <w:instrText xml:space="preserve">  DOCPROPERTY "CUS_DocIDChunk0" </w:instrText>
    </w:r>
    <w:r>
      <w:fldChar w:fldCharType="separate"/>
    </w:r>
    <w:r>
      <w:rPr>
        <w:noProof/>
      </w:rPr>
      <w:t>52166090.4</w:t>
    </w:r>
    <w:r>
      <w:fldChar w:fldCharType="end"/>
    </w:r>
    <w:bookmarkEnd w:id="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D73B" w14:textId="75E7186E" w:rsidR="005D77C0" w:rsidRDefault="005D77C0">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iDocIDFieldae9e714a-c422-4c52-be91-28e2"/>
  <w:p w14:paraId="730A6389" w14:textId="77777777" w:rsidR="005D77C0" w:rsidRDefault="005D77C0">
    <w:pPr>
      <w:pStyle w:val="DocID"/>
    </w:pPr>
    <w:r>
      <w:fldChar w:fldCharType="begin"/>
    </w:r>
    <w:r>
      <w:instrText xml:space="preserve">  DOCPROPERTY "CUS_DocIDChunk0" </w:instrText>
    </w:r>
    <w:r>
      <w:fldChar w:fldCharType="separate"/>
    </w:r>
    <w:r>
      <w:rPr>
        <w:noProof/>
      </w:rPr>
      <w:t>52166090.4</w:t>
    </w:r>
    <w: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0B9A" w14:textId="77777777" w:rsidR="00FC6772" w:rsidRDefault="00FC6772" w:rsidP="00F64503">
      <w:pPr>
        <w:spacing w:after="0"/>
      </w:pPr>
      <w:r>
        <w:separator/>
      </w:r>
    </w:p>
  </w:footnote>
  <w:footnote w:type="continuationSeparator" w:id="0">
    <w:p w14:paraId="601DE088" w14:textId="77777777" w:rsidR="00FC6772" w:rsidRDefault="00FC6772" w:rsidP="00F64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1FB6" w14:textId="7C0E9BE4" w:rsidR="003C6388" w:rsidRDefault="00FC6772">
    <w:pPr>
      <w:pStyle w:val="Header"/>
    </w:pPr>
    <w:r>
      <w:rPr>
        <w:noProof/>
      </w:rPr>
      <w:pict w14:anchorId="19AF9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44" o:spid="_x0000_s1026" type="#_x0000_t136" alt=""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9506" w14:textId="70D96155" w:rsidR="00DE2122" w:rsidRDefault="00FC6772">
    <w:pPr>
      <w:pStyle w:val="Header"/>
      <w:jc w:val="center"/>
    </w:pPr>
    <w:r>
      <w:rPr>
        <w:noProof/>
      </w:rPr>
      <w:pict w14:anchorId="59D58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45" o:spid="_x0000_s1027" type="#_x0000_t136" alt=""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2106265395"/>
        <w:docPartObj>
          <w:docPartGallery w:val="Page Numbers (Top of Page)"/>
          <w:docPartUnique/>
        </w:docPartObj>
      </w:sdtPr>
      <w:sdtEndPr>
        <w:rPr>
          <w:noProof/>
        </w:rPr>
      </w:sdtEndPr>
      <w:sdtContent>
        <w:r w:rsidR="00DE2122">
          <w:t xml:space="preserve">- </w:t>
        </w:r>
        <w:r w:rsidR="00DE2122">
          <w:fldChar w:fldCharType="begin"/>
        </w:r>
        <w:r w:rsidR="00DE2122">
          <w:instrText xml:space="preserve"> PAGE   \* MERGEFORMAT </w:instrText>
        </w:r>
        <w:r w:rsidR="00DE2122">
          <w:fldChar w:fldCharType="separate"/>
        </w:r>
        <w:r w:rsidR="00DE2122">
          <w:rPr>
            <w:noProof/>
          </w:rPr>
          <w:t>2</w:t>
        </w:r>
        <w:r w:rsidR="00DE2122">
          <w:rPr>
            <w:noProof/>
          </w:rPr>
          <w:fldChar w:fldCharType="end"/>
        </w:r>
        <w:r w:rsidR="00DE2122">
          <w:rPr>
            <w:noProof/>
          </w:rPr>
          <w:t xml:space="preserve"> -</w:t>
        </w:r>
      </w:sdtContent>
    </w:sdt>
  </w:p>
  <w:p w14:paraId="220274CA" w14:textId="77777777" w:rsidR="00DE2122" w:rsidRDefault="00DE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AE78" w14:textId="370B60D5" w:rsidR="003C6388" w:rsidRDefault="00FC6772" w:rsidP="00B70F78">
    <w:pPr>
      <w:pStyle w:val="Header"/>
      <w:jc w:val="right"/>
    </w:pPr>
    <w:r>
      <w:rPr>
        <w:noProof/>
      </w:rPr>
      <w:pict w14:anchorId="3E173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43" o:spid="_x0000_s1025" type="#_x0000_t136" alt=""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4205" w14:textId="2169E3DA" w:rsidR="00722559" w:rsidRDefault="00FC6772">
    <w:pPr>
      <w:pStyle w:val="Header"/>
    </w:pPr>
    <w:r>
      <w:rPr>
        <w:noProof/>
      </w:rPr>
      <w:pict w14:anchorId="7440E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50" o:spid="_x0000_s1032" type="#_x0000_t136" alt=""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03A6" w14:textId="6ED73C29" w:rsidR="00DE2122" w:rsidRDefault="00FC6772">
    <w:pPr>
      <w:pStyle w:val="Header"/>
      <w:jc w:val="center"/>
    </w:pPr>
    <w:r>
      <w:rPr>
        <w:noProof/>
      </w:rPr>
      <w:pict w14:anchorId="5CB1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51" o:spid="_x0000_s1033" type="#_x0000_t136" alt=""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A8EB892" w14:textId="77777777" w:rsidR="00DE2122" w:rsidRDefault="00DE2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DF7" w14:textId="7F1E15FF" w:rsidR="00722559" w:rsidRDefault="00FC6772">
    <w:pPr>
      <w:pStyle w:val="Header"/>
    </w:pPr>
    <w:r>
      <w:rPr>
        <w:noProof/>
      </w:rPr>
      <w:pict w14:anchorId="367B4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49" o:spid="_x0000_s1031" type="#_x0000_t136" alt=""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DBAD" w14:textId="577EA9DC" w:rsidR="00F64503" w:rsidRDefault="00FC6772">
    <w:pPr>
      <w:pStyle w:val="Header"/>
    </w:pPr>
    <w:r>
      <w:rPr>
        <w:noProof/>
      </w:rPr>
      <w:pict w14:anchorId="7BA9C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56" o:spid="_x0000_s1038" type="#_x0000_t136" alt="" style="position:absolute;left:0;text-align:left;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FDCE" w14:textId="6D2D4F9E" w:rsidR="00F64503" w:rsidRDefault="00FC6772">
    <w:pPr>
      <w:pStyle w:val="Header"/>
    </w:pPr>
    <w:r>
      <w:rPr>
        <w:noProof/>
      </w:rPr>
      <w:pict w14:anchorId="42FAB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57" o:spid="_x0000_s1039" type="#_x0000_t136" alt=""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526B" w14:textId="6037FFF5" w:rsidR="00F64503" w:rsidRDefault="00FC6772">
    <w:pPr>
      <w:pStyle w:val="Header"/>
    </w:pPr>
    <w:r>
      <w:rPr>
        <w:noProof/>
      </w:rPr>
      <w:pict w14:anchorId="6F011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53855" o:spid="_x0000_s1037" type="#_x0000_t136" alt="" style="position:absolute;left:0;text-align:left;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93"/>
    <w:multiLevelType w:val="hybridMultilevel"/>
    <w:tmpl w:val="2EBE8E40"/>
    <w:lvl w:ilvl="0" w:tplc="B17668EC">
      <w:start w:val="1"/>
      <w:numFmt w:val="upperLetter"/>
      <w:pStyle w:val="Recit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8D5C30"/>
    <w:multiLevelType w:val="hybridMultilevel"/>
    <w:tmpl w:val="C074B7D6"/>
    <w:name w:val="UnnamedList84815"/>
    <w:lvl w:ilvl="0" w:tplc="F98894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B96758"/>
    <w:multiLevelType w:val="hybridMultilevel"/>
    <w:tmpl w:val="EA88F8FE"/>
    <w:lvl w:ilvl="0" w:tplc="DB0263DE">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5EC452">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1ACE96A8">
      <w:numFmt w:val="bullet"/>
      <w:lvlText w:val="•"/>
      <w:lvlJc w:val="left"/>
      <w:pPr>
        <w:ind w:left="1813" w:hanging="360"/>
      </w:pPr>
      <w:rPr>
        <w:rFonts w:hint="default"/>
        <w:lang w:val="en-US" w:eastAsia="en-US" w:bidi="ar-SA"/>
      </w:rPr>
    </w:lvl>
    <w:lvl w:ilvl="3" w:tplc="2BC4892C">
      <w:numFmt w:val="bullet"/>
      <w:lvlText w:val="•"/>
      <w:lvlJc w:val="left"/>
      <w:pPr>
        <w:ind w:left="2786" w:hanging="360"/>
      </w:pPr>
      <w:rPr>
        <w:rFonts w:hint="default"/>
        <w:lang w:val="en-US" w:eastAsia="en-US" w:bidi="ar-SA"/>
      </w:rPr>
    </w:lvl>
    <w:lvl w:ilvl="4" w:tplc="F48AFFC8">
      <w:numFmt w:val="bullet"/>
      <w:lvlText w:val="•"/>
      <w:lvlJc w:val="left"/>
      <w:pPr>
        <w:ind w:left="3760" w:hanging="360"/>
      </w:pPr>
      <w:rPr>
        <w:rFonts w:hint="default"/>
        <w:lang w:val="en-US" w:eastAsia="en-US" w:bidi="ar-SA"/>
      </w:rPr>
    </w:lvl>
    <w:lvl w:ilvl="5" w:tplc="4D1CB07C">
      <w:numFmt w:val="bullet"/>
      <w:lvlText w:val="•"/>
      <w:lvlJc w:val="left"/>
      <w:pPr>
        <w:ind w:left="4733" w:hanging="360"/>
      </w:pPr>
      <w:rPr>
        <w:rFonts w:hint="default"/>
        <w:lang w:val="en-US" w:eastAsia="en-US" w:bidi="ar-SA"/>
      </w:rPr>
    </w:lvl>
    <w:lvl w:ilvl="6" w:tplc="3536DB76">
      <w:numFmt w:val="bullet"/>
      <w:lvlText w:val="•"/>
      <w:lvlJc w:val="left"/>
      <w:pPr>
        <w:ind w:left="5706" w:hanging="360"/>
      </w:pPr>
      <w:rPr>
        <w:rFonts w:hint="default"/>
        <w:lang w:val="en-US" w:eastAsia="en-US" w:bidi="ar-SA"/>
      </w:rPr>
    </w:lvl>
    <w:lvl w:ilvl="7" w:tplc="EBB05274">
      <w:numFmt w:val="bullet"/>
      <w:lvlText w:val="•"/>
      <w:lvlJc w:val="left"/>
      <w:pPr>
        <w:ind w:left="6680" w:hanging="360"/>
      </w:pPr>
      <w:rPr>
        <w:rFonts w:hint="default"/>
        <w:lang w:val="en-US" w:eastAsia="en-US" w:bidi="ar-SA"/>
      </w:rPr>
    </w:lvl>
    <w:lvl w:ilvl="8" w:tplc="9A901258">
      <w:numFmt w:val="bullet"/>
      <w:lvlText w:val="•"/>
      <w:lvlJc w:val="left"/>
      <w:pPr>
        <w:ind w:left="7653" w:hanging="360"/>
      </w:pPr>
      <w:rPr>
        <w:rFonts w:hint="default"/>
        <w:lang w:val="en-US" w:eastAsia="en-US" w:bidi="ar-SA"/>
      </w:rPr>
    </w:lvl>
  </w:abstractNum>
  <w:abstractNum w:abstractNumId="3" w15:restartNumberingAfterBreak="0">
    <w:nsid w:val="440A01CF"/>
    <w:multiLevelType w:val="hybridMultilevel"/>
    <w:tmpl w:val="2138C0E0"/>
    <w:lvl w:ilvl="0" w:tplc="F2B83648">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E780F60">
      <w:numFmt w:val="bullet"/>
      <w:lvlText w:val="•"/>
      <w:lvlJc w:val="left"/>
      <w:pPr>
        <w:ind w:left="1696" w:hanging="720"/>
      </w:pPr>
      <w:rPr>
        <w:rFonts w:hint="default"/>
        <w:lang w:val="en-US" w:eastAsia="en-US" w:bidi="ar-SA"/>
      </w:rPr>
    </w:lvl>
    <w:lvl w:ilvl="2" w:tplc="1E202C70">
      <w:numFmt w:val="bullet"/>
      <w:lvlText w:val="•"/>
      <w:lvlJc w:val="left"/>
      <w:pPr>
        <w:ind w:left="2572" w:hanging="720"/>
      </w:pPr>
      <w:rPr>
        <w:rFonts w:hint="default"/>
        <w:lang w:val="en-US" w:eastAsia="en-US" w:bidi="ar-SA"/>
      </w:rPr>
    </w:lvl>
    <w:lvl w:ilvl="3" w:tplc="4DA4FBD8">
      <w:numFmt w:val="bullet"/>
      <w:lvlText w:val="•"/>
      <w:lvlJc w:val="left"/>
      <w:pPr>
        <w:ind w:left="3448" w:hanging="720"/>
      </w:pPr>
      <w:rPr>
        <w:rFonts w:hint="default"/>
        <w:lang w:val="en-US" w:eastAsia="en-US" w:bidi="ar-SA"/>
      </w:rPr>
    </w:lvl>
    <w:lvl w:ilvl="4" w:tplc="2EB42FEA">
      <w:numFmt w:val="bullet"/>
      <w:lvlText w:val="•"/>
      <w:lvlJc w:val="left"/>
      <w:pPr>
        <w:ind w:left="4324" w:hanging="720"/>
      </w:pPr>
      <w:rPr>
        <w:rFonts w:hint="default"/>
        <w:lang w:val="en-US" w:eastAsia="en-US" w:bidi="ar-SA"/>
      </w:rPr>
    </w:lvl>
    <w:lvl w:ilvl="5" w:tplc="762011B0">
      <w:numFmt w:val="bullet"/>
      <w:lvlText w:val="•"/>
      <w:lvlJc w:val="left"/>
      <w:pPr>
        <w:ind w:left="5200" w:hanging="720"/>
      </w:pPr>
      <w:rPr>
        <w:rFonts w:hint="default"/>
        <w:lang w:val="en-US" w:eastAsia="en-US" w:bidi="ar-SA"/>
      </w:rPr>
    </w:lvl>
    <w:lvl w:ilvl="6" w:tplc="D1F8D646">
      <w:numFmt w:val="bullet"/>
      <w:lvlText w:val="•"/>
      <w:lvlJc w:val="left"/>
      <w:pPr>
        <w:ind w:left="6076" w:hanging="720"/>
      </w:pPr>
      <w:rPr>
        <w:rFonts w:hint="default"/>
        <w:lang w:val="en-US" w:eastAsia="en-US" w:bidi="ar-SA"/>
      </w:rPr>
    </w:lvl>
    <w:lvl w:ilvl="7" w:tplc="C052B500">
      <w:numFmt w:val="bullet"/>
      <w:lvlText w:val="•"/>
      <w:lvlJc w:val="left"/>
      <w:pPr>
        <w:ind w:left="6952" w:hanging="720"/>
      </w:pPr>
      <w:rPr>
        <w:rFonts w:hint="default"/>
        <w:lang w:val="en-US" w:eastAsia="en-US" w:bidi="ar-SA"/>
      </w:rPr>
    </w:lvl>
    <w:lvl w:ilvl="8" w:tplc="3F4E0840">
      <w:numFmt w:val="bullet"/>
      <w:lvlText w:val="•"/>
      <w:lvlJc w:val="left"/>
      <w:pPr>
        <w:ind w:left="7828" w:hanging="720"/>
      </w:pPr>
      <w:rPr>
        <w:rFonts w:hint="default"/>
        <w:lang w:val="en-US" w:eastAsia="en-US" w:bidi="ar-SA"/>
      </w:rPr>
    </w:lvl>
  </w:abstractNum>
  <w:abstractNum w:abstractNumId="4" w15:restartNumberingAfterBreak="0">
    <w:nsid w:val="4655790C"/>
    <w:multiLevelType w:val="hybridMultilevel"/>
    <w:tmpl w:val="0972D76E"/>
    <w:lvl w:ilvl="0" w:tplc="0FEC19F6">
      <w:start w:val="1"/>
      <w:numFmt w:val="decimal"/>
      <w:lvlText w:val="%1."/>
      <w:lvlJc w:val="left"/>
      <w:pPr>
        <w:ind w:left="839" w:hanging="720"/>
        <w:jc w:val="left"/>
      </w:pPr>
      <w:rPr>
        <w:rFonts w:ascii="Arial" w:eastAsia="Arial" w:hAnsi="Arial" w:cs="Arial" w:hint="default"/>
        <w:b w:val="0"/>
        <w:bCs w:val="0"/>
        <w:i w:val="0"/>
        <w:iCs w:val="0"/>
        <w:spacing w:val="-1"/>
        <w:w w:val="99"/>
        <w:sz w:val="20"/>
        <w:szCs w:val="20"/>
        <w:lang w:val="en-US" w:eastAsia="en-US" w:bidi="ar-SA"/>
      </w:rPr>
    </w:lvl>
    <w:lvl w:ilvl="1" w:tplc="61428502">
      <w:numFmt w:val="bullet"/>
      <w:lvlText w:val="•"/>
      <w:lvlJc w:val="left"/>
      <w:pPr>
        <w:ind w:left="1714" w:hanging="720"/>
      </w:pPr>
      <w:rPr>
        <w:rFonts w:hint="default"/>
        <w:lang w:val="en-US" w:eastAsia="en-US" w:bidi="ar-SA"/>
      </w:rPr>
    </w:lvl>
    <w:lvl w:ilvl="2" w:tplc="42A66FCA">
      <w:numFmt w:val="bullet"/>
      <w:lvlText w:val="•"/>
      <w:lvlJc w:val="left"/>
      <w:pPr>
        <w:ind w:left="2588" w:hanging="720"/>
      </w:pPr>
      <w:rPr>
        <w:rFonts w:hint="default"/>
        <w:lang w:val="en-US" w:eastAsia="en-US" w:bidi="ar-SA"/>
      </w:rPr>
    </w:lvl>
    <w:lvl w:ilvl="3" w:tplc="22C2F260">
      <w:numFmt w:val="bullet"/>
      <w:lvlText w:val="•"/>
      <w:lvlJc w:val="left"/>
      <w:pPr>
        <w:ind w:left="3462" w:hanging="720"/>
      </w:pPr>
      <w:rPr>
        <w:rFonts w:hint="default"/>
        <w:lang w:val="en-US" w:eastAsia="en-US" w:bidi="ar-SA"/>
      </w:rPr>
    </w:lvl>
    <w:lvl w:ilvl="4" w:tplc="D9C2718A">
      <w:numFmt w:val="bullet"/>
      <w:lvlText w:val="•"/>
      <w:lvlJc w:val="left"/>
      <w:pPr>
        <w:ind w:left="4336" w:hanging="720"/>
      </w:pPr>
      <w:rPr>
        <w:rFonts w:hint="default"/>
        <w:lang w:val="en-US" w:eastAsia="en-US" w:bidi="ar-SA"/>
      </w:rPr>
    </w:lvl>
    <w:lvl w:ilvl="5" w:tplc="2A3EED82">
      <w:numFmt w:val="bullet"/>
      <w:lvlText w:val="•"/>
      <w:lvlJc w:val="left"/>
      <w:pPr>
        <w:ind w:left="5210" w:hanging="720"/>
      </w:pPr>
      <w:rPr>
        <w:rFonts w:hint="default"/>
        <w:lang w:val="en-US" w:eastAsia="en-US" w:bidi="ar-SA"/>
      </w:rPr>
    </w:lvl>
    <w:lvl w:ilvl="6" w:tplc="1BACEBC6">
      <w:numFmt w:val="bullet"/>
      <w:lvlText w:val="•"/>
      <w:lvlJc w:val="left"/>
      <w:pPr>
        <w:ind w:left="6084" w:hanging="720"/>
      </w:pPr>
      <w:rPr>
        <w:rFonts w:hint="default"/>
        <w:lang w:val="en-US" w:eastAsia="en-US" w:bidi="ar-SA"/>
      </w:rPr>
    </w:lvl>
    <w:lvl w:ilvl="7" w:tplc="B9EACC1A">
      <w:numFmt w:val="bullet"/>
      <w:lvlText w:val="•"/>
      <w:lvlJc w:val="left"/>
      <w:pPr>
        <w:ind w:left="6958" w:hanging="720"/>
      </w:pPr>
      <w:rPr>
        <w:rFonts w:hint="default"/>
        <w:lang w:val="en-US" w:eastAsia="en-US" w:bidi="ar-SA"/>
      </w:rPr>
    </w:lvl>
    <w:lvl w:ilvl="8" w:tplc="A0182BCE">
      <w:numFmt w:val="bullet"/>
      <w:lvlText w:val="•"/>
      <w:lvlJc w:val="left"/>
      <w:pPr>
        <w:ind w:left="7832" w:hanging="720"/>
      </w:pPr>
      <w:rPr>
        <w:rFonts w:hint="default"/>
        <w:lang w:val="en-US" w:eastAsia="en-US" w:bidi="ar-SA"/>
      </w:rPr>
    </w:lvl>
  </w:abstractNum>
  <w:abstractNum w:abstractNumId="5" w15:restartNumberingAfterBreak="0">
    <w:nsid w:val="4C6032F2"/>
    <w:multiLevelType w:val="hybridMultilevel"/>
    <w:tmpl w:val="F154AE30"/>
    <w:lvl w:ilvl="0" w:tplc="FFFFFFFF">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696" w:hanging="720"/>
      </w:pPr>
      <w:rPr>
        <w:rFonts w:hint="default"/>
        <w:lang w:val="en-US" w:eastAsia="en-US" w:bidi="ar-SA"/>
      </w:rPr>
    </w:lvl>
    <w:lvl w:ilvl="2" w:tplc="FFFFFFFF">
      <w:numFmt w:val="bullet"/>
      <w:lvlText w:val="•"/>
      <w:lvlJc w:val="left"/>
      <w:pPr>
        <w:ind w:left="2572" w:hanging="720"/>
      </w:pPr>
      <w:rPr>
        <w:rFonts w:hint="default"/>
        <w:lang w:val="en-US" w:eastAsia="en-US" w:bidi="ar-SA"/>
      </w:rPr>
    </w:lvl>
    <w:lvl w:ilvl="3" w:tplc="FFFFFFFF">
      <w:numFmt w:val="bullet"/>
      <w:lvlText w:val="•"/>
      <w:lvlJc w:val="left"/>
      <w:pPr>
        <w:ind w:left="3448" w:hanging="720"/>
      </w:pPr>
      <w:rPr>
        <w:rFonts w:hint="default"/>
        <w:lang w:val="en-US" w:eastAsia="en-US" w:bidi="ar-SA"/>
      </w:rPr>
    </w:lvl>
    <w:lvl w:ilvl="4" w:tplc="FFFFFFFF">
      <w:numFmt w:val="bullet"/>
      <w:lvlText w:val="•"/>
      <w:lvlJc w:val="left"/>
      <w:pPr>
        <w:ind w:left="4324" w:hanging="720"/>
      </w:pPr>
      <w:rPr>
        <w:rFonts w:hint="default"/>
        <w:lang w:val="en-US" w:eastAsia="en-US" w:bidi="ar-SA"/>
      </w:rPr>
    </w:lvl>
    <w:lvl w:ilvl="5" w:tplc="FFFFFFFF">
      <w:numFmt w:val="bullet"/>
      <w:lvlText w:val="•"/>
      <w:lvlJc w:val="left"/>
      <w:pPr>
        <w:ind w:left="5200" w:hanging="720"/>
      </w:pPr>
      <w:rPr>
        <w:rFonts w:hint="default"/>
        <w:lang w:val="en-US" w:eastAsia="en-US" w:bidi="ar-SA"/>
      </w:rPr>
    </w:lvl>
    <w:lvl w:ilvl="6" w:tplc="FFFFFFFF">
      <w:numFmt w:val="bullet"/>
      <w:lvlText w:val="•"/>
      <w:lvlJc w:val="left"/>
      <w:pPr>
        <w:ind w:left="6076" w:hanging="720"/>
      </w:pPr>
      <w:rPr>
        <w:rFonts w:hint="default"/>
        <w:lang w:val="en-US" w:eastAsia="en-US" w:bidi="ar-SA"/>
      </w:rPr>
    </w:lvl>
    <w:lvl w:ilvl="7" w:tplc="FFFFFFFF">
      <w:numFmt w:val="bullet"/>
      <w:lvlText w:val="•"/>
      <w:lvlJc w:val="left"/>
      <w:pPr>
        <w:ind w:left="6952" w:hanging="720"/>
      </w:pPr>
      <w:rPr>
        <w:rFonts w:hint="default"/>
        <w:lang w:val="en-US" w:eastAsia="en-US" w:bidi="ar-SA"/>
      </w:rPr>
    </w:lvl>
    <w:lvl w:ilvl="8" w:tplc="FFFFFFFF">
      <w:numFmt w:val="bullet"/>
      <w:lvlText w:val="•"/>
      <w:lvlJc w:val="left"/>
      <w:pPr>
        <w:ind w:left="7828" w:hanging="720"/>
      </w:pPr>
      <w:rPr>
        <w:rFonts w:hint="default"/>
        <w:lang w:val="en-US" w:eastAsia="en-US" w:bidi="ar-SA"/>
      </w:rPr>
    </w:lvl>
  </w:abstractNum>
  <w:abstractNum w:abstractNumId="6" w15:restartNumberingAfterBreak="0">
    <w:nsid w:val="6528712F"/>
    <w:multiLevelType w:val="hybridMultilevel"/>
    <w:tmpl w:val="EC5AE680"/>
    <w:name w:val="UnnamedList94472"/>
    <w:lvl w:ilvl="0" w:tplc="F98894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C96FB0"/>
    <w:multiLevelType w:val="hybridMultilevel"/>
    <w:tmpl w:val="2528FA94"/>
    <w:lvl w:ilvl="0" w:tplc="B85065CA">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3405008">
      <w:numFmt w:val="bullet"/>
      <w:lvlText w:val="•"/>
      <w:lvlJc w:val="left"/>
      <w:pPr>
        <w:ind w:left="1696" w:hanging="720"/>
      </w:pPr>
      <w:rPr>
        <w:rFonts w:hint="default"/>
        <w:lang w:val="en-US" w:eastAsia="en-US" w:bidi="ar-SA"/>
      </w:rPr>
    </w:lvl>
    <w:lvl w:ilvl="2" w:tplc="B55AE30E">
      <w:numFmt w:val="bullet"/>
      <w:lvlText w:val="•"/>
      <w:lvlJc w:val="left"/>
      <w:pPr>
        <w:ind w:left="2572" w:hanging="720"/>
      </w:pPr>
      <w:rPr>
        <w:rFonts w:hint="default"/>
        <w:lang w:val="en-US" w:eastAsia="en-US" w:bidi="ar-SA"/>
      </w:rPr>
    </w:lvl>
    <w:lvl w:ilvl="3" w:tplc="0B040196">
      <w:numFmt w:val="bullet"/>
      <w:lvlText w:val="•"/>
      <w:lvlJc w:val="left"/>
      <w:pPr>
        <w:ind w:left="3448" w:hanging="720"/>
      </w:pPr>
      <w:rPr>
        <w:rFonts w:hint="default"/>
        <w:lang w:val="en-US" w:eastAsia="en-US" w:bidi="ar-SA"/>
      </w:rPr>
    </w:lvl>
    <w:lvl w:ilvl="4" w:tplc="39746DD4">
      <w:numFmt w:val="bullet"/>
      <w:lvlText w:val="•"/>
      <w:lvlJc w:val="left"/>
      <w:pPr>
        <w:ind w:left="4324" w:hanging="720"/>
      </w:pPr>
      <w:rPr>
        <w:rFonts w:hint="default"/>
        <w:lang w:val="en-US" w:eastAsia="en-US" w:bidi="ar-SA"/>
      </w:rPr>
    </w:lvl>
    <w:lvl w:ilvl="5" w:tplc="CEF632EE">
      <w:numFmt w:val="bullet"/>
      <w:lvlText w:val="•"/>
      <w:lvlJc w:val="left"/>
      <w:pPr>
        <w:ind w:left="5200" w:hanging="720"/>
      </w:pPr>
      <w:rPr>
        <w:rFonts w:hint="default"/>
        <w:lang w:val="en-US" w:eastAsia="en-US" w:bidi="ar-SA"/>
      </w:rPr>
    </w:lvl>
    <w:lvl w:ilvl="6" w:tplc="2D28AE48">
      <w:numFmt w:val="bullet"/>
      <w:lvlText w:val="•"/>
      <w:lvlJc w:val="left"/>
      <w:pPr>
        <w:ind w:left="6076" w:hanging="720"/>
      </w:pPr>
      <w:rPr>
        <w:rFonts w:hint="default"/>
        <w:lang w:val="en-US" w:eastAsia="en-US" w:bidi="ar-SA"/>
      </w:rPr>
    </w:lvl>
    <w:lvl w:ilvl="7" w:tplc="A3463EFE">
      <w:numFmt w:val="bullet"/>
      <w:lvlText w:val="•"/>
      <w:lvlJc w:val="left"/>
      <w:pPr>
        <w:ind w:left="6952" w:hanging="720"/>
      </w:pPr>
      <w:rPr>
        <w:rFonts w:hint="default"/>
        <w:lang w:val="en-US" w:eastAsia="en-US" w:bidi="ar-SA"/>
      </w:rPr>
    </w:lvl>
    <w:lvl w:ilvl="8" w:tplc="26748AC4">
      <w:numFmt w:val="bullet"/>
      <w:lvlText w:val="•"/>
      <w:lvlJc w:val="left"/>
      <w:pPr>
        <w:ind w:left="7828" w:hanging="720"/>
      </w:pPr>
      <w:rPr>
        <w:rFonts w:hint="default"/>
        <w:lang w:val="en-US" w:eastAsia="en-US" w:bidi="ar-SA"/>
      </w:rPr>
    </w:lvl>
  </w:abstractNum>
  <w:abstractNum w:abstractNumId="8" w15:restartNumberingAfterBreak="0">
    <w:nsid w:val="7991018F"/>
    <w:multiLevelType w:val="hybridMultilevel"/>
    <w:tmpl w:val="F154AE30"/>
    <w:lvl w:ilvl="0" w:tplc="E2F0D318">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ECE8722">
      <w:numFmt w:val="bullet"/>
      <w:lvlText w:val="•"/>
      <w:lvlJc w:val="left"/>
      <w:pPr>
        <w:ind w:left="1696" w:hanging="720"/>
      </w:pPr>
      <w:rPr>
        <w:rFonts w:hint="default"/>
        <w:lang w:val="en-US" w:eastAsia="en-US" w:bidi="ar-SA"/>
      </w:rPr>
    </w:lvl>
    <w:lvl w:ilvl="2" w:tplc="A0D81A0A">
      <w:numFmt w:val="bullet"/>
      <w:lvlText w:val="•"/>
      <w:lvlJc w:val="left"/>
      <w:pPr>
        <w:ind w:left="2572" w:hanging="720"/>
      </w:pPr>
      <w:rPr>
        <w:rFonts w:hint="default"/>
        <w:lang w:val="en-US" w:eastAsia="en-US" w:bidi="ar-SA"/>
      </w:rPr>
    </w:lvl>
    <w:lvl w:ilvl="3" w:tplc="6F768FF8">
      <w:numFmt w:val="bullet"/>
      <w:lvlText w:val="•"/>
      <w:lvlJc w:val="left"/>
      <w:pPr>
        <w:ind w:left="3448" w:hanging="720"/>
      </w:pPr>
      <w:rPr>
        <w:rFonts w:hint="default"/>
        <w:lang w:val="en-US" w:eastAsia="en-US" w:bidi="ar-SA"/>
      </w:rPr>
    </w:lvl>
    <w:lvl w:ilvl="4" w:tplc="8E48D36C">
      <w:numFmt w:val="bullet"/>
      <w:lvlText w:val="•"/>
      <w:lvlJc w:val="left"/>
      <w:pPr>
        <w:ind w:left="4324" w:hanging="720"/>
      </w:pPr>
      <w:rPr>
        <w:rFonts w:hint="default"/>
        <w:lang w:val="en-US" w:eastAsia="en-US" w:bidi="ar-SA"/>
      </w:rPr>
    </w:lvl>
    <w:lvl w:ilvl="5" w:tplc="9538E8CC">
      <w:numFmt w:val="bullet"/>
      <w:lvlText w:val="•"/>
      <w:lvlJc w:val="left"/>
      <w:pPr>
        <w:ind w:left="5200" w:hanging="720"/>
      </w:pPr>
      <w:rPr>
        <w:rFonts w:hint="default"/>
        <w:lang w:val="en-US" w:eastAsia="en-US" w:bidi="ar-SA"/>
      </w:rPr>
    </w:lvl>
    <w:lvl w:ilvl="6" w:tplc="7DCEE700">
      <w:numFmt w:val="bullet"/>
      <w:lvlText w:val="•"/>
      <w:lvlJc w:val="left"/>
      <w:pPr>
        <w:ind w:left="6076" w:hanging="720"/>
      </w:pPr>
      <w:rPr>
        <w:rFonts w:hint="default"/>
        <w:lang w:val="en-US" w:eastAsia="en-US" w:bidi="ar-SA"/>
      </w:rPr>
    </w:lvl>
    <w:lvl w:ilvl="7" w:tplc="A66267D6">
      <w:numFmt w:val="bullet"/>
      <w:lvlText w:val="•"/>
      <w:lvlJc w:val="left"/>
      <w:pPr>
        <w:ind w:left="6952" w:hanging="720"/>
      </w:pPr>
      <w:rPr>
        <w:rFonts w:hint="default"/>
        <w:lang w:val="en-US" w:eastAsia="en-US" w:bidi="ar-SA"/>
      </w:rPr>
    </w:lvl>
    <w:lvl w:ilvl="8" w:tplc="F2E4C612">
      <w:numFmt w:val="bullet"/>
      <w:lvlText w:val="•"/>
      <w:lvlJc w:val="left"/>
      <w:pPr>
        <w:ind w:left="7828" w:hanging="720"/>
      </w:pPr>
      <w:rPr>
        <w:rFonts w:hint="default"/>
        <w:lang w:val="en-US" w:eastAsia="en-US" w:bidi="ar-SA"/>
      </w:rPr>
    </w:lvl>
  </w:abstractNum>
  <w:num w:numId="1" w16cid:durableId="1399746351">
    <w:abstractNumId w:val="0"/>
  </w:num>
  <w:num w:numId="2" w16cid:durableId="1925257744">
    <w:abstractNumId w:val="7"/>
  </w:num>
  <w:num w:numId="3" w16cid:durableId="233012726">
    <w:abstractNumId w:val="3"/>
  </w:num>
  <w:num w:numId="4" w16cid:durableId="608245366">
    <w:abstractNumId w:val="8"/>
  </w:num>
  <w:num w:numId="5" w16cid:durableId="1819687041">
    <w:abstractNumId w:val="4"/>
  </w:num>
  <w:num w:numId="6" w16cid:durableId="1705709087">
    <w:abstractNumId w:val="2"/>
  </w:num>
  <w:num w:numId="7" w16cid:durableId="1792237484">
    <w:abstractNumId w:val="1"/>
  </w:num>
  <w:num w:numId="8" w16cid:durableId="1919513920">
    <w:abstractNumId w:val="6"/>
  </w:num>
  <w:num w:numId="9" w16cid:durableId="580719227">
    <w:abstractNumId w:val="5"/>
  </w:num>
  <w:num w:numId="10" w16cid:durableId="77879600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120E3"/>
    <w:rsid w:val="00027569"/>
    <w:rsid w:val="00045705"/>
    <w:rsid w:val="0005218A"/>
    <w:rsid w:val="000572B7"/>
    <w:rsid w:val="00057B0C"/>
    <w:rsid w:val="00067E1A"/>
    <w:rsid w:val="00074B0A"/>
    <w:rsid w:val="000B214E"/>
    <w:rsid w:val="000F3F8B"/>
    <w:rsid w:val="00107581"/>
    <w:rsid w:val="00117BFE"/>
    <w:rsid w:val="0014390F"/>
    <w:rsid w:val="00166040"/>
    <w:rsid w:val="001B086B"/>
    <w:rsid w:val="001B6289"/>
    <w:rsid w:val="001C4D3D"/>
    <w:rsid w:val="001E7282"/>
    <w:rsid w:val="001F39BB"/>
    <w:rsid w:val="001F7250"/>
    <w:rsid w:val="0020366E"/>
    <w:rsid w:val="00222372"/>
    <w:rsid w:val="00263E72"/>
    <w:rsid w:val="002979D5"/>
    <w:rsid w:val="002C4380"/>
    <w:rsid w:val="002F04F5"/>
    <w:rsid w:val="002F3C4F"/>
    <w:rsid w:val="0031593A"/>
    <w:rsid w:val="003321B7"/>
    <w:rsid w:val="00343210"/>
    <w:rsid w:val="003828E0"/>
    <w:rsid w:val="00397D90"/>
    <w:rsid w:val="003A6CCD"/>
    <w:rsid w:val="003B247D"/>
    <w:rsid w:val="003C0D95"/>
    <w:rsid w:val="003C6388"/>
    <w:rsid w:val="003D2BAF"/>
    <w:rsid w:val="003E4FC2"/>
    <w:rsid w:val="00436659"/>
    <w:rsid w:val="00490A84"/>
    <w:rsid w:val="004A76C7"/>
    <w:rsid w:val="004C7E0B"/>
    <w:rsid w:val="0051584F"/>
    <w:rsid w:val="00524B3D"/>
    <w:rsid w:val="00525355"/>
    <w:rsid w:val="005711F2"/>
    <w:rsid w:val="00581CDC"/>
    <w:rsid w:val="005914C0"/>
    <w:rsid w:val="00592C91"/>
    <w:rsid w:val="005A4906"/>
    <w:rsid w:val="005B7BAF"/>
    <w:rsid w:val="005C490A"/>
    <w:rsid w:val="005D77C0"/>
    <w:rsid w:val="005E34FF"/>
    <w:rsid w:val="005F0A9A"/>
    <w:rsid w:val="00633C9E"/>
    <w:rsid w:val="00662413"/>
    <w:rsid w:val="006805FB"/>
    <w:rsid w:val="006A3F60"/>
    <w:rsid w:val="006E6074"/>
    <w:rsid w:val="006E6EA8"/>
    <w:rsid w:val="006E7597"/>
    <w:rsid w:val="006F5FA3"/>
    <w:rsid w:val="00721CBE"/>
    <w:rsid w:val="00722559"/>
    <w:rsid w:val="007417C8"/>
    <w:rsid w:val="00753BB6"/>
    <w:rsid w:val="00793515"/>
    <w:rsid w:val="007B2196"/>
    <w:rsid w:val="007E5A81"/>
    <w:rsid w:val="00817194"/>
    <w:rsid w:val="00825FE3"/>
    <w:rsid w:val="0085677A"/>
    <w:rsid w:val="008672F8"/>
    <w:rsid w:val="008A089B"/>
    <w:rsid w:val="008B1AB6"/>
    <w:rsid w:val="008C488D"/>
    <w:rsid w:val="008E24AC"/>
    <w:rsid w:val="008F26E5"/>
    <w:rsid w:val="009106C9"/>
    <w:rsid w:val="00916378"/>
    <w:rsid w:val="00920A11"/>
    <w:rsid w:val="00951ED3"/>
    <w:rsid w:val="00954E37"/>
    <w:rsid w:val="00997379"/>
    <w:rsid w:val="009F412C"/>
    <w:rsid w:val="00A205A4"/>
    <w:rsid w:val="00A20656"/>
    <w:rsid w:val="00A26232"/>
    <w:rsid w:val="00A3787E"/>
    <w:rsid w:val="00AA2099"/>
    <w:rsid w:val="00AA2E38"/>
    <w:rsid w:val="00AB2C59"/>
    <w:rsid w:val="00AB392C"/>
    <w:rsid w:val="00AB47EB"/>
    <w:rsid w:val="00AC0CA6"/>
    <w:rsid w:val="00AC1681"/>
    <w:rsid w:val="00AE19CE"/>
    <w:rsid w:val="00AE1DFF"/>
    <w:rsid w:val="00AF09F8"/>
    <w:rsid w:val="00B353EE"/>
    <w:rsid w:val="00B4082B"/>
    <w:rsid w:val="00B56FD6"/>
    <w:rsid w:val="00B67201"/>
    <w:rsid w:val="00B70F78"/>
    <w:rsid w:val="00B87C3E"/>
    <w:rsid w:val="00BC61A1"/>
    <w:rsid w:val="00BF5DD3"/>
    <w:rsid w:val="00C04189"/>
    <w:rsid w:val="00C10D88"/>
    <w:rsid w:val="00C3200D"/>
    <w:rsid w:val="00C422EB"/>
    <w:rsid w:val="00C47CFC"/>
    <w:rsid w:val="00C6063D"/>
    <w:rsid w:val="00C72E72"/>
    <w:rsid w:val="00C754D6"/>
    <w:rsid w:val="00C91173"/>
    <w:rsid w:val="00CA77E1"/>
    <w:rsid w:val="00CD392D"/>
    <w:rsid w:val="00CD421B"/>
    <w:rsid w:val="00CE6F76"/>
    <w:rsid w:val="00CE75EF"/>
    <w:rsid w:val="00D03284"/>
    <w:rsid w:val="00D069A8"/>
    <w:rsid w:val="00D128BE"/>
    <w:rsid w:val="00D21F84"/>
    <w:rsid w:val="00D4309E"/>
    <w:rsid w:val="00D43412"/>
    <w:rsid w:val="00D81CBB"/>
    <w:rsid w:val="00D84A6A"/>
    <w:rsid w:val="00D91A0A"/>
    <w:rsid w:val="00DC6A1A"/>
    <w:rsid w:val="00DC7036"/>
    <w:rsid w:val="00DE2122"/>
    <w:rsid w:val="00E2250E"/>
    <w:rsid w:val="00E47F6A"/>
    <w:rsid w:val="00E60CF5"/>
    <w:rsid w:val="00E81F21"/>
    <w:rsid w:val="00EB1ACE"/>
    <w:rsid w:val="00EF4027"/>
    <w:rsid w:val="00EF6B31"/>
    <w:rsid w:val="00F17F2E"/>
    <w:rsid w:val="00F21D67"/>
    <w:rsid w:val="00F451BE"/>
    <w:rsid w:val="00F64503"/>
    <w:rsid w:val="00F82752"/>
    <w:rsid w:val="00F86BC7"/>
    <w:rsid w:val="00F95886"/>
    <w:rsid w:val="00FA0315"/>
    <w:rsid w:val="00FA17F7"/>
    <w:rsid w:val="00FA5CAB"/>
    <w:rsid w:val="00FB2073"/>
    <w:rsid w:val="00FC1564"/>
    <w:rsid w:val="00FC6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33EAB"/>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7D"/>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81CBB"/>
    <w:pPr>
      <w:keepNext/>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81CBB"/>
    <w:pPr>
      <w:keepNext/>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D81CBB"/>
    <w:pPr>
      <w:jc w:val="left"/>
      <w:outlineLvl w:val="2"/>
    </w:pPr>
    <w:rPr>
      <w:rFonts w:eastAsiaTheme="majorEastAsia" w:cstheme="majorBidi"/>
      <w:bCs/>
    </w:rPr>
  </w:style>
  <w:style w:type="paragraph" w:styleId="Heading4">
    <w:name w:val="heading 4"/>
    <w:basedOn w:val="Normal"/>
    <w:next w:val="Normal"/>
    <w:link w:val="Heading4Char"/>
    <w:uiPriority w:val="9"/>
    <w:unhideWhenUsed/>
    <w:qFormat/>
    <w:rsid w:val="00D81CBB"/>
    <w:pPr>
      <w:jc w:val="left"/>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81CBB"/>
    <w:pPr>
      <w:jc w:val="left"/>
      <w:outlineLvl w:val="4"/>
    </w:pPr>
    <w:rPr>
      <w:rFonts w:eastAsiaTheme="majorEastAsia" w:cstheme="majorBidi"/>
    </w:rPr>
  </w:style>
  <w:style w:type="paragraph" w:styleId="Heading6">
    <w:name w:val="heading 6"/>
    <w:basedOn w:val="Normal"/>
    <w:next w:val="Normal"/>
    <w:link w:val="Heading6Char"/>
    <w:uiPriority w:val="9"/>
    <w:unhideWhenUsed/>
    <w:qFormat/>
    <w:rsid w:val="00D81CBB"/>
    <w:pPr>
      <w:jc w:val="left"/>
      <w:outlineLvl w:val="5"/>
    </w:pPr>
    <w:rPr>
      <w:rFonts w:eastAsiaTheme="majorEastAsia" w:cstheme="majorBidi"/>
      <w:iCs/>
    </w:rPr>
  </w:style>
  <w:style w:type="paragraph" w:styleId="Heading7">
    <w:name w:val="heading 7"/>
    <w:basedOn w:val="Normal"/>
    <w:next w:val="Normal"/>
    <w:link w:val="Heading7Char"/>
    <w:uiPriority w:val="9"/>
    <w:unhideWhenUsed/>
    <w:qFormat/>
    <w:rsid w:val="00D81CBB"/>
    <w:pPr>
      <w:jc w:val="left"/>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D81CBB"/>
    <w:pPr>
      <w:jc w:val="left"/>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D81CBB"/>
    <w:pPr>
      <w:jc w:val="lef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uiPriority w:val="11"/>
    <w:qFormat/>
    <w:rsid w:val="00490A84"/>
    <w:pPr>
      <w:ind w:left="1440" w:right="1440"/>
    </w:pPr>
    <w:rPr>
      <w:sz w:val="20"/>
    </w:rPr>
  </w:style>
  <w:style w:type="paragraph" w:customStyle="1" w:styleId="DoubleIndent">
    <w:name w:val="Double Indent"/>
    <w:basedOn w:val="Normal"/>
    <w:next w:val="Normal"/>
    <w:uiPriority w:val="11"/>
    <w:qFormat/>
    <w:rsid w:val="00490A84"/>
    <w:pPr>
      <w:ind w:left="720" w:right="720"/>
    </w:pPr>
  </w:style>
  <w:style w:type="paragraph" w:customStyle="1" w:styleId="DoubleIndent1inch">
    <w:name w:val="Double Indent 1 inch"/>
    <w:basedOn w:val="Normal"/>
    <w:next w:val="Normal"/>
    <w:uiPriority w:val="11"/>
    <w:qFormat/>
    <w:rsid w:val="00490A84"/>
    <w:pPr>
      <w:ind w:left="1440" w:right="1440"/>
    </w:pPr>
  </w:style>
  <w:style w:type="paragraph" w:styleId="Footer">
    <w:name w:val="footer"/>
    <w:basedOn w:val="Normal"/>
    <w:link w:val="FooterChar"/>
    <w:uiPriority w:val="99"/>
    <w:unhideWhenUsed/>
    <w:rsid w:val="00AA2099"/>
    <w:pPr>
      <w:tabs>
        <w:tab w:val="center" w:pos="4680"/>
        <w:tab w:val="right" w:pos="9360"/>
      </w:tabs>
      <w:spacing w:after="0"/>
    </w:pPr>
  </w:style>
  <w:style w:type="character" w:customStyle="1" w:styleId="FooterChar">
    <w:name w:val="Footer Char"/>
    <w:basedOn w:val="DefaultParagraphFont"/>
    <w:link w:val="Footer"/>
    <w:uiPriority w:val="99"/>
    <w:rsid w:val="00AA2099"/>
    <w:rPr>
      <w:rFonts w:ascii="Times New Roman" w:hAnsi="Times New Roman"/>
      <w:sz w:val="24"/>
    </w:rPr>
  </w:style>
  <w:style w:type="paragraph" w:customStyle="1" w:styleId="HalfSpacing">
    <w:name w:val="Half Spacing"/>
    <w:basedOn w:val="Normal"/>
    <w:uiPriority w:val="1"/>
    <w:qFormat/>
    <w:rsid w:val="00490A84"/>
    <w:pPr>
      <w:spacing w:after="120"/>
    </w:pPr>
  </w:style>
  <w:style w:type="paragraph" w:styleId="Header">
    <w:name w:val="header"/>
    <w:basedOn w:val="Normal"/>
    <w:link w:val="HeaderChar"/>
    <w:uiPriority w:val="99"/>
    <w:unhideWhenUsed/>
    <w:rsid w:val="00490A84"/>
    <w:pPr>
      <w:tabs>
        <w:tab w:val="center" w:pos="4680"/>
        <w:tab w:val="right" w:pos="9360"/>
      </w:tabs>
      <w:spacing w:after="0"/>
    </w:pPr>
  </w:style>
  <w:style w:type="character" w:customStyle="1" w:styleId="HeaderChar">
    <w:name w:val="Header Char"/>
    <w:basedOn w:val="DefaultParagraphFont"/>
    <w:link w:val="Header"/>
    <w:uiPriority w:val="99"/>
    <w:rsid w:val="00490A84"/>
    <w:rPr>
      <w:rFonts w:ascii="Times New Roman" w:hAnsi="Times New Roman"/>
      <w:sz w:val="24"/>
    </w:rPr>
  </w:style>
  <w:style w:type="character" w:customStyle="1" w:styleId="Heading1Char">
    <w:name w:val="Heading 1 Char"/>
    <w:basedOn w:val="DefaultParagraphFont"/>
    <w:link w:val="Heading1"/>
    <w:uiPriority w:val="9"/>
    <w:rsid w:val="00D81CB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81CB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D81CBB"/>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D81CBB"/>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D81CBB"/>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D81CBB"/>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rsid w:val="00D81CBB"/>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D81CB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D81CBB"/>
    <w:rPr>
      <w:rFonts w:ascii="Times New Roman" w:eastAsiaTheme="majorEastAsia" w:hAnsi="Times New Roman" w:cstheme="majorBidi"/>
      <w:iCs/>
      <w:sz w:val="24"/>
      <w:szCs w:val="20"/>
    </w:rPr>
  </w:style>
  <w:style w:type="paragraph" w:customStyle="1" w:styleId="IndentFirstLine">
    <w:name w:val="Indent First Line"/>
    <w:basedOn w:val="Normal"/>
    <w:next w:val="Normal"/>
    <w:uiPriority w:val="10"/>
    <w:qFormat/>
    <w:rsid w:val="00490A84"/>
    <w:pPr>
      <w:ind w:firstLine="720"/>
    </w:pPr>
  </w:style>
  <w:style w:type="paragraph" w:customStyle="1" w:styleId="IndentFirstLine1Inch">
    <w:name w:val="Indent First Line 1 Inch"/>
    <w:basedOn w:val="Normal"/>
    <w:next w:val="Normal"/>
    <w:uiPriority w:val="10"/>
    <w:qFormat/>
    <w:rsid w:val="00490A84"/>
    <w:pPr>
      <w:ind w:firstLine="1440"/>
    </w:pPr>
  </w:style>
  <w:style w:type="paragraph" w:styleId="ListParagraph">
    <w:name w:val="List Paragraph"/>
    <w:basedOn w:val="Normal"/>
    <w:link w:val="ListParagraphChar"/>
    <w:uiPriority w:val="1"/>
    <w:qFormat/>
    <w:rsid w:val="00222372"/>
    <w:pPr>
      <w:ind w:left="720"/>
    </w:pPr>
  </w:style>
  <w:style w:type="paragraph" w:customStyle="1" w:styleId="ListParagraph1inch">
    <w:name w:val="List Paragraph 1 inch"/>
    <w:basedOn w:val="Normal"/>
    <w:uiPriority w:val="9"/>
    <w:semiHidden/>
    <w:qFormat/>
    <w:rsid w:val="00490A84"/>
    <w:pPr>
      <w:ind w:left="1440"/>
    </w:pPr>
  </w:style>
  <w:style w:type="paragraph" w:styleId="NoSpacing">
    <w:name w:val="No Spacing"/>
    <w:uiPriority w:val="2"/>
    <w:qFormat/>
    <w:rsid w:val="00490A84"/>
    <w:pPr>
      <w:spacing w:after="0" w:line="240" w:lineRule="auto"/>
      <w:jc w:val="both"/>
    </w:pPr>
    <w:rPr>
      <w:rFonts w:ascii="Times New Roman" w:hAnsi="Times New Roman"/>
      <w:sz w:val="24"/>
    </w:rPr>
  </w:style>
  <w:style w:type="character" w:customStyle="1" w:styleId="StrongEmphasis">
    <w:name w:val="Strong Emphasis"/>
    <w:basedOn w:val="DefaultParagraphFont"/>
    <w:uiPriority w:val="13"/>
    <w:semiHidden/>
    <w:qFormat/>
    <w:rsid w:val="00490A84"/>
    <w:rPr>
      <w:b/>
      <w:i/>
      <w:u w:val="none"/>
    </w:rPr>
  </w:style>
  <w:style w:type="character" w:customStyle="1" w:styleId="StrongUnderline">
    <w:name w:val="Strong Underline"/>
    <w:basedOn w:val="DefaultParagraphFont"/>
    <w:uiPriority w:val="13"/>
    <w:semiHidden/>
    <w:qFormat/>
    <w:rsid w:val="00D81CBB"/>
    <w:rPr>
      <w:rFonts w:ascii="Times New Roman" w:hAnsi="Times New Roman"/>
      <w:b/>
      <w:sz w:val="24"/>
      <w:u w:val="single"/>
    </w:rPr>
  </w:style>
  <w:style w:type="paragraph" w:customStyle="1" w:styleId="TitleLCBold">
    <w:name w:val="Title LC Bold"/>
    <w:basedOn w:val="Normal"/>
    <w:next w:val="Normal"/>
    <w:uiPriority w:val="12"/>
    <w:qFormat/>
    <w:rsid w:val="00490A84"/>
    <w:pPr>
      <w:keepNext/>
      <w:jc w:val="left"/>
    </w:pPr>
    <w:rPr>
      <w:b/>
    </w:rPr>
  </w:style>
  <w:style w:type="paragraph" w:customStyle="1" w:styleId="TitleLCBoldCentered">
    <w:name w:val="Title LC Bold Centered"/>
    <w:basedOn w:val="Normal"/>
    <w:next w:val="Normal"/>
    <w:uiPriority w:val="12"/>
    <w:qFormat/>
    <w:rsid w:val="00954E37"/>
    <w:pPr>
      <w:keepNext/>
      <w:jc w:val="center"/>
    </w:pPr>
    <w:rPr>
      <w:rFonts w:eastAsia="Times New Roman" w:cs="Times New Roman"/>
      <w:b/>
      <w:szCs w:val="24"/>
    </w:rPr>
  </w:style>
  <w:style w:type="paragraph" w:customStyle="1" w:styleId="TitleLCBoldItalic">
    <w:name w:val="Title LC Bold Italic"/>
    <w:basedOn w:val="Normal"/>
    <w:next w:val="Normal"/>
    <w:uiPriority w:val="12"/>
    <w:qFormat/>
    <w:rsid w:val="00490A84"/>
    <w:pPr>
      <w:keepNext/>
      <w:jc w:val="left"/>
    </w:pPr>
    <w:rPr>
      <w:b/>
      <w:i/>
    </w:rPr>
  </w:style>
  <w:style w:type="paragraph" w:customStyle="1" w:styleId="TitleLCBoldUnderlined">
    <w:name w:val="Title LC Bold Underlined"/>
    <w:basedOn w:val="Normal"/>
    <w:next w:val="Normal"/>
    <w:uiPriority w:val="12"/>
    <w:qFormat/>
    <w:rsid w:val="00490A84"/>
    <w:pPr>
      <w:keepNext/>
      <w:jc w:val="left"/>
    </w:pPr>
    <w:rPr>
      <w:b/>
      <w:u w:val="single"/>
    </w:rPr>
  </w:style>
  <w:style w:type="paragraph" w:customStyle="1" w:styleId="TitleUC1">
    <w:name w:val="Title UC 1"/>
    <w:basedOn w:val="Normal"/>
    <w:next w:val="Normal"/>
    <w:uiPriority w:val="12"/>
    <w:qFormat/>
    <w:rsid w:val="00490A84"/>
    <w:pPr>
      <w:keepNext/>
      <w:jc w:val="center"/>
    </w:pPr>
    <w:rPr>
      <w:b/>
      <w:caps/>
    </w:rPr>
  </w:style>
  <w:style w:type="paragraph" w:customStyle="1" w:styleId="TitleUC2">
    <w:name w:val="Title UC 2"/>
    <w:basedOn w:val="Normal"/>
    <w:next w:val="Normal"/>
    <w:uiPriority w:val="12"/>
    <w:qFormat/>
    <w:rsid w:val="00490A84"/>
    <w:pPr>
      <w:keepNext/>
      <w:jc w:val="center"/>
    </w:pPr>
    <w:rPr>
      <w:b/>
      <w:caps/>
      <w:u w:val="single"/>
    </w:rPr>
  </w:style>
  <w:style w:type="character" w:styleId="IntenseEmphasis">
    <w:name w:val="Intense Emphasis"/>
    <w:basedOn w:val="DefaultParagraphFont"/>
    <w:uiPriority w:val="21"/>
    <w:semiHidden/>
    <w:qFormat/>
    <w:rsid w:val="00D81CBB"/>
    <w:rPr>
      <w:rFonts w:ascii="Times New Roman" w:hAnsi="Times New Roman"/>
      <w:i/>
      <w:iCs/>
      <w:color w:val="auto"/>
      <w:sz w:val="24"/>
    </w:rPr>
  </w:style>
  <w:style w:type="paragraph" w:styleId="IntenseQuote">
    <w:name w:val="Intense Quote"/>
    <w:basedOn w:val="Normal"/>
    <w:next w:val="Normal"/>
    <w:link w:val="IntenseQuoteChar"/>
    <w:uiPriority w:val="30"/>
    <w:qFormat/>
    <w:rsid w:val="003D2BAF"/>
    <w:pPr>
      <w:pBdr>
        <w:top w:val="single" w:sz="4" w:space="10" w:color="auto"/>
        <w:bottom w:val="single" w:sz="4" w:space="10" w:color="auto"/>
      </w:pBdr>
      <w:ind w:left="720" w:right="720"/>
    </w:pPr>
    <w:rPr>
      <w:i/>
      <w:iCs/>
    </w:rPr>
  </w:style>
  <w:style w:type="character" w:customStyle="1" w:styleId="IntenseQuoteChar">
    <w:name w:val="Intense Quote Char"/>
    <w:basedOn w:val="DefaultParagraphFont"/>
    <w:link w:val="IntenseQuote"/>
    <w:uiPriority w:val="30"/>
    <w:rsid w:val="003D2BAF"/>
    <w:rPr>
      <w:rFonts w:ascii="Times New Roman" w:hAnsi="Times New Roman"/>
      <w:i/>
      <w:iCs/>
      <w:sz w:val="24"/>
    </w:rPr>
  </w:style>
  <w:style w:type="character" w:styleId="BookTitle">
    <w:name w:val="Book Title"/>
    <w:basedOn w:val="DefaultParagraphFont"/>
    <w:uiPriority w:val="33"/>
    <w:semiHidden/>
    <w:qFormat/>
    <w:rsid w:val="00D81CBB"/>
    <w:rPr>
      <w:rFonts w:ascii="Times New Roman" w:hAnsi="Times New Roman"/>
      <w:b/>
      <w:bCs/>
      <w:i/>
      <w:iCs/>
      <w:spacing w:val="5"/>
      <w:sz w:val="24"/>
    </w:rPr>
  </w:style>
  <w:style w:type="character" w:styleId="IntenseReference">
    <w:name w:val="Intense Reference"/>
    <w:basedOn w:val="DefaultParagraphFont"/>
    <w:uiPriority w:val="32"/>
    <w:semiHidden/>
    <w:qFormat/>
    <w:rsid w:val="00D81CBB"/>
    <w:rPr>
      <w:rFonts w:ascii="Times New Roman" w:hAnsi="Times New Roman"/>
      <w:b/>
      <w:bCs/>
      <w:smallCaps/>
      <w:color w:val="auto"/>
      <w:spacing w:val="5"/>
      <w:sz w:val="24"/>
    </w:rPr>
  </w:style>
  <w:style w:type="character" w:styleId="SubtleReference">
    <w:name w:val="Subtle Reference"/>
    <w:basedOn w:val="DefaultParagraphFont"/>
    <w:uiPriority w:val="31"/>
    <w:semiHidden/>
    <w:qFormat/>
    <w:rsid w:val="00D81CBB"/>
    <w:rPr>
      <w:rFonts w:ascii="Times New Roman" w:hAnsi="Times New Roman"/>
      <w:smallCaps/>
      <w:color w:val="auto"/>
      <w:sz w:val="24"/>
    </w:rPr>
  </w:style>
  <w:style w:type="character" w:styleId="Strong">
    <w:name w:val="Strong"/>
    <w:basedOn w:val="DefaultParagraphFont"/>
    <w:uiPriority w:val="22"/>
    <w:semiHidden/>
    <w:qFormat/>
    <w:rsid w:val="00D81CBB"/>
    <w:rPr>
      <w:rFonts w:ascii="Times New Roman" w:hAnsi="Times New Roman"/>
      <w:b/>
      <w:bCs/>
      <w:sz w:val="24"/>
    </w:rPr>
  </w:style>
  <w:style w:type="character" w:styleId="SubtleEmphasis">
    <w:name w:val="Subtle Emphasis"/>
    <w:basedOn w:val="DefaultParagraphFont"/>
    <w:uiPriority w:val="19"/>
    <w:semiHidden/>
    <w:qFormat/>
    <w:rsid w:val="00D81CBB"/>
    <w:rPr>
      <w:rFonts w:ascii="Times New Roman" w:hAnsi="Times New Roman"/>
      <w:i/>
      <w:iCs/>
      <w:color w:val="auto"/>
      <w:sz w:val="24"/>
    </w:rPr>
  </w:style>
  <w:style w:type="character" w:styleId="Emphasis">
    <w:name w:val="Emphasis"/>
    <w:basedOn w:val="DefaultParagraphFont"/>
    <w:uiPriority w:val="20"/>
    <w:semiHidden/>
    <w:qFormat/>
    <w:rsid w:val="00D81CBB"/>
    <w:rPr>
      <w:rFonts w:ascii="Times New Roman" w:hAnsi="Times New Roman"/>
      <w:i/>
      <w:iCs/>
      <w:sz w:val="24"/>
    </w:rPr>
  </w:style>
  <w:style w:type="paragraph" w:styleId="Subtitle">
    <w:name w:val="Subtitle"/>
    <w:basedOn w:val="Normal"/>
    <w:next w:val="Normal"/>
    <w:link w:val="SubtitleChar"/>
    <w:uiPriority w:val="11"/>
    <w:semiHidden/>
    <w:qFormat/>
    <w:rsid w:val="00D81CBB"/>
    <w:pPr>
      <w:numPr>
        <w:ilvl w:val="1"/>
      </w:numPr>
      <w:spacing w:after="160"/>
    </w:pPr>
    <w:rPr>
      <w:rFonts w:eastAsiaTheme="minorEastAsia"/>
      <w:spacing w:val="15"/>
    </w:rPr>
  </w:style>
  <w:style w:type="character" w:customStyle="1" w:styleId="SubtitleChar">
    <w:name w:val="Subtitle Char"/>
    <w:basedOn w:val="DefaultParagraphFont"/>
    <w:link w:val="Subtitle"/>
    <w:uiPriority w:val="11"/>
    <w:semiHidden/>
    <w:rsid w:val="003D2BAF"/>
    <w:rPr>
      <w:rFonts w:ascii="Times New Roman" w:eastAsiaTheme="minorEastAsia" w:hAnsi="Times New Roman"/>
      <w:spacing w:val="15"/>
      <w:sz w:val="24"/>
    </w:rPr>
  </w:style>
  <w:style w:type="paragraph" w:styleId="Title">
    <w:name w:val="Title"/>
    <w:basedOn w:val="Normal"/>
    <w:next w:val="Normal"/>
    <w:link w:val="TitleChar"/>
    <w:uiPriority w:val="10"/>
    <w:qFormat/>
    <w:rsid w:val="00D81CBB"/>
    <w:pPr>
      <w:spacing w:after="0"/>
      <w:contextualSpacing/>
    </w:pPr>
    <w:rPr>
      <w:rFonts w:eastAsiaTheme="majorEastAsia" w:cstheme="majorBidi"/>
      <w:szCs w:val="56"/>
    </w:rPr>
  </w:style>
  <w:style w:type="character" w:customStyle="1" w:styleId="TitleChar">
    <w:name w:val="Title Char"/>
    <w:basedOn w:val="DefaultParagraphFont"/>
    <w:link w:val="Title"/>
    <w:uiPriority w:val="10"/>
    <w:rsid w:val="003D2BAF"/>
    <w:rPr>
      <w:rFonts w:ascii="Times New Roman" w:eastAsiaTheme="majorEastAsia" w:hAnsi="Times New Roman" w:cstheme="majorBidi"/>
      <w:sz w:val="24"/>
      <w:szCs w:val="56"/>
    </w:rPr>
  </w:style>
  <w:style w:type="paragraph" w:customStyle="1" w:styleId="Address">
    <w:name w:val="Address"/>
    <w:basedOn w:val="Normal"/>
    <w:uiPriority w:val="10"/>
    <w:qFormat/>
    <w:rsid w:val="00954E37"/>
    <w:pPr>
      <w:keepNext/>
      <w:ind w:left="1440"/>
      <w:contextualSpacing/>
    </w:pPr>
  </w:style>
  <w:style w:type="paragraph" w:customStyle="1" w:styleId="AddressAttention">
    <w:name w:val="Address Attention"/>
    <w:basedOn w:val="Normal"/>
    <w:uiPriority w:val="10"/>
    <w:qFormat/>
    <w:rsid w:val="00954E37"/>
    <w:pPr>
      <w:spacing w:before="240"/>
      <w:ind w:left="1440"/>
    </w:pPr>
  </w:style>
  <w:style w:type="paragraph" w:customStyle="1" w:styleId="Recital">
    <w:name w:val="Recital"/>
    <w:basedOn w:val="Normal"/>
    <w:uiPriority w:val="11"/>
    <w:qFormat/>
    <w:rsid w:val="00954E37"/>
    <w:pPr>
      <w:numPr>
        <w:numId w:val="1"/>
      </w:numPr>
      <w:ind w:hanging="720"/>
    </w:pPr>
  </w:style>
  <w:style w:type="paragraph" w:customStyle="1" w:styleId="TitleLCBoldItalicUnderline">
    <w:name w:val="Title LC Bold Italic Underline"/>
    <w:basedOn w:val="Normal"/>
    <w:next w:val="Normal"/>
    <w:uiPriority w:val="12"/>
    <w:qFormat/>
    <w:rsid w:val="00954E37"/>
    <w:pPr>
      <w:keepNext/>
      <w:jc w:val="left"/>
    </w:pPr>
    <w:rPr>
      <w:b/>
      <w:i/>
      <w:u w:val="single"/>
    </w:rPr>
  </w:style>
  <w:style w:type="paragraph" w:customStyle="1" w:styleId="TitleLCItalicUnderline">
    <w:name w:val="Title LC Italic Underline"/>
    <w:basedOn w:val="Normal"/>
    <w:next w:val="Normal"/>
    <w:uiPriority w:val="12"/>
    <w:qFormat/>
    <w:rsid w:val="00954E37"/>
    <w:pPr>
      <w:keepNext/>
      <w:jc w:val="left"/>
    </w:pPr>
    <w:rPr>
      <w:i/>
      <w:u w:val="single"/>
    </w:rPr>
  </w:style>
  <w:style w:type="paragraph" w:customStyle="1" w:styleId="TitleUCBoldLeftMargin">
    <w:name w:val="Title UC Bold Left Margin"/>
    <w:basedOn w:val="Normal"/>
    <w:next w:val="Normal"/>
    <w:uiPriority w:val="12"/>
    <w:qFormat/>
    <w:rsid w:val="00954E37"/>
    <w:pPr>
      <w:keepNext/>
      <w:jc w:val="left"/>
    </w:pPr>
    <w:rPr>
      <w:rFonts w:ascii="Times New Roman Bold" w:hAnsi="Times New Roman Bold"/>
      <w:b/>
      <w:caps/>
    </w:rPr>
  </w:style>
  <w:style w:type="paragraph" w:customStyle="1" w:styleId="Indentpara05inch">
    <w:name w:val="Indent para 0.5 inch"/>
    <w:basedOn w:val="Normal"/>
    <w:uiPriority w:val="10"/>
    <w:qFormat/>
    <w:rsid w:val="00954E37"/>
    <w:pPr>
      <w:ind w:left="720"/>
    </w:pPr>
  </w:style>
  <w:style w:type="paragraph" w:customStyle="1" w:styleId="Indentpara1inch">
    <w:name w:val="Indent para 1 inch"/>
    <w:basedOn w:val="Normal"/>
    <w:uiPriority w:val="10"/>
    <w:qFormat/>
    <w:rsid w:val="00954E37"/>
    <w:pPr>
      <w:ind w:left="1440"/>
    </w:pPr>
  </w:style>
  <w:style w:type="paragraph" w:styleId="FootnoteText">
    <w:name w:val="footnote text"/>
    <w:basedOn w:val="Normal"/>
    <w:link w:val="FootnoteTextChar"/>
    <w:uiPriority w:val="99"/>
    <w:unhideWhenUsed/>
    <w:rsid w:val="00AA2099"/>
    <w:pPr>
      <w:tabs>
        <w:tab w:val="left" w:pos="360"/>
      </w:tabs>
      <w:spacing w:after="60"/>
      <w:ind w:left="360" w:hanging="360"/>
    </w:pPr>
    <w:rPr>
      <w:sz w:val="20"/>
      <w:szCs w:val="20"/>
    </w:rPr>
  </w:style>
  <w:style w:type="character" w:customStyle="1" w:styleId="FootnoteTextChar">
    <w:name w:val="Footnote Text Char"/>
    <w:basedOn w:val="DefaultParagraphFont"/>
    <w:link w:val="FootnoteText"/>
    <w:uiPriority w:val="99"/>
    <w:rsid w:val="00AA2099"/>
    <w:rPr>
      <w:rFonts w:ascii="Times New Roman" w:hAnsi="Times New Roman"/>
      <w:sz w:val="20"/>
      <w:szCs w:val="20"/>
    </w:rPr>
  </w:style>
  <w:style w:type="paragraph" w:styleId="Quote">
    <w:name w:val="Quote"/>
    <w:basedOn w:val="Normal"/>
    <w:next w:val="Normal"/>
    <w:link w:val="QuoteChar"/>
    <w:uiPriority w:val="29"/>
    <w:qFormat/>
    <w:rsid w:val="003D2BAF"/>
    <w:pPr>
      <w:ind w:left="1440" w:right="1440"/>
    </w:pPr>
    <w:rPr>
      <w:i/>
      <w:iCs/>
    </w:rPr>
  </w:style>
  <w:style w:type="character" w:customStyle="1" w:styleId="QuoteChar">
    <w:name w:val="Quote Char"/>
    <w:basedOn w:val="DefaultParagraphFont"/>
    <w:link w:val="Quote"/>
    <w:uiPriority w:val="29"/>
    <w:rsid w:val="003D2BAF"/>
    <w:rPr>
      <w:rFonts w:ascii="Times New Roman" w:hAnsi="Times New Roman"/>
      <w:i/>
      <w:iCs/>
      <w:sz w:val="24"/>
    </w:rPr>
  </w:style>
  <w:style w:type="paragraph" w:styleId="BodyText">
    <w:name w:val="Body Text"/>
    <w:basedOn w:val="Normal"/>
    <w:link w:val="BodyTextChar"/>
    <w:uiPriority w:val="1"/>
    <w:qFormat/>
    <w:rsid w:val="00222372"/>
    <w:pPr>
      <w:widowControl w:val="0"/>
      <w:autoSpaceDE w:val="0"/>
      <w:autoSpaceDN w:val="0"/>
      <w:spacing w:after="0"/>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22237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22372"/>
    <w:pPr>
      <w:widowControl w:val="0"/>
      <w:autoSpaceDE w:val="0"/>
      <w:autoSpaceDN w:val="0"/>
      <w:spacing w:after="0" w:line="260" w:lineRule="exact"/>
      <w:jc w:val="left"/>
    </w:pPr>
    <w:rPr>
      <w:rFonts w:eastAsia="Times New Roman" w:cs="Times New Roman"/>
      <w:sz w:val="22"/>
      <w:lang w:val="en-US"/>
    </w:rPr>
  </w:style>
  <w:style w:type="table" w:customStyle="1" w:styleId="TableGrid4">
    <w:name w:val="Table Grid4"/>
    <w:basedOn w:val="TableNormal"/>
    <w:next w:val="TableGrid"/>
    <w:uiPriority w:val="59"/>
    <w:rsid w:val="00B56FD6"/>
    <w:pPr>
      <w:spacing w:after="0" w:line="240" w:lineRule="auto"/>
    </w:pPr>
    <w:rPr>
      <w:rFonts w:eastAsia="Times New Roman" w:cs="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3F8B"/>
    <w:pPr>
      <w:spacing w:after="0" w:line="240" w:lineRule="auto"/>
    </w:pPr>
    <w:rPr>
      <w:rFonts w:ascii="Times New Roman" w:hAnsi="Times New Roman"/>
      <w:sz w:val="24"/>
    </w:rPr>
  </w:style>
  <w:style w:type="character" w:styleId="Hyperlink">
    <w:name w:val="Hyperlink"/>
    <w:basedOn w:val="DefaultParagraphFont"/>
    <w:uiPriority w:val="99"/>
    <w:unhideWhenUsed/>
    <w:rsid w:val="00E81F21"/>
    <w:rPr>
      <w:color w:val="0563C1" w:themeColor="hyperlink"/>
      <w:u w:val="single"/>
    </w:rPr>
  </w:style>
  <w:style w:type="character" w:styleId="UnresolvedMention">
    <w:name w:val="Unresolved Mention"/>
    <w:basedOn w:val="DefaultParagraphFont"/>
    <w:uiPriority w:val="99"/>
    <w:semiHidden/>
    <w:unhideWhenUsed/>
    <w:rsid w:val="00E81F21"/>
    <w:rPr>
      <w:color w:val="605E5C"/>
      <w:shd w:val="clear" w:color="auto" w:fill="E1DFDD"/>
    </w:rPr>
  </w:style>
  <w:style w:type="paragraph" w:customStyle="1" w:styleId="DocID">
    <w:name w:val="DocID"/>
    <w:basedOn w:val="Footer"/>
    <w:next w:val="Footer"/>
    <w:link w:val="DocIDChar"/>
    <w:rsid w:val="00B70F78"/>
    <w:pPr>
      <w:tabs>
        <w:tab w:val="clear" w:pos="4680"/>
        <w:tab w:val="clear" w:pos="9360"/>
      </w:tabs>
      <w:ind w:left="-72"/>
      <w:jc w:val="left"/>
    </w:pPr>
    <w:rPr>
      <w:rFonts w:eastAsia="Times New Roman" w:cs="Times New Roman"/>
      <w:sz w:val="16"/>
      <w:szCs w:val="20"/>
      <w:lang w:val="en-US"/>
    </w:rPr>
  </w:style>
  <w:style w:type="character" w:customStyle="1" w:styleId="DocIDChar">
    <w:name w:val="DocID Char"/>
    <w:basedOn w:val="HeaderChar"/>
    <w:link w:val="DocID"/>
    <w:rsid w:val="00B70F78"/>
    <w:rPr>
      <w:rFonts w:ascii="Times New Roman" w:eastAsia="Times New Roman" w:hAnsi="Times New Roman" w:cs="Times New Roman"/>
      <w:sz w:val="16"/>
      <w:szCs w:val="20"/>
      <w:lang w:val="en-US" w:eastAsia="en-US"/>
    </w:rPr>
  </w:style>
  <w:style w:type="character" w:customStyle="1" w:styleId="Prompt">
    <w:name w:val="Prompt"/>
    <w:aliases w:val="PR"/>
    <w:basedOn w:val="DefaultParagraphFont"/>
    <w:rsid w:val="001B6289"/>
    <w:rPr>
      <w:color w:val="auto"/>
    </w:rPr>
  </w:style>
  <w:style w:type="character" w:customStyle="1" w:styleId="ListParagraphChar">
    <w:name w:val="List Paragraph Char"/>
    <w:basedOn w:val="DefaultParagraphFont"/>
    <w:link w:val="ListParagraph"/>
    <w:uiPriority w:val="1"/>
    <w:locked/>
    <w:rsid w:val="00D128B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109">
      <w:bodyDiv w:val="1"/>
      <w:marLeft w:val="0"/>
      <w:marRight w:val="0"/>
      <w:marTop w:val="0"/>
      <w:marBottom w:val="0"/>
      <w:divBdr>
        <w:top w:val="none" w:sz="0" w:space="0" w:color="auto"/>
        <w:left w:val="none" w:sz="0" w:space="0" w:color="auto"/>
        <w:bottom w:val="none" w:sz="0" w:space="0" w:color="auto"/>
        <w:right w:val="none" w:sz="0" w:space="0" w:color="auto"/>
      </w:divBdr>
    </w:div>
    <w:div w:id="1764255913">
      <w:bodyDiv w:val="1"/>
      <w:marLeft w:val="0"/>
      <w:marRight w:val="0"/>
      <w:marTop w:val="0"/>
      <w:marBottom w:val="0"/>
      <w:divBdr>
        <w:top w:val="none" w:sz="0" w:space="0" w:color="auto"/>
        <w:left w:val="none" w:sz="0" w:space="0" w:color="auto"/>
        <w:bottom w:val="none" w:sz="0" w:space="0" w:color="auto"/>
        <w:right w:val="none" w:sz="0" w:space="0" w:color="auto"/>
      </w:divBdr>
    </w:div>
    <w:div w:id="18153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2850</Words>
  <Characters>16246</Characters>
  <Application>Microsoft Office Word</Application>
  <DocSecurity>0</DocSecurity>
  <Lines>135</Lines>
  <Paragraphs>38</Paragraphs>
  <ScaleCrop>false</ScaleCrop>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1900-01-01T07:00:00Z</dcterms:created>
  <dcterms:modified xsi:type="dcterms:W3CDTF">1900-01-01T07:00:00Z</dcterms:modified>
</cp:coreProperties>
</file>